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medio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1734"/>
        <w:gridCol w:w="2948"/>
        <w:gridCol w:w="1587"/>
        <w:gridCol w:w="3082"/>
      </w:tblGrid>
      <w:tr w:rsidR="005C5C54" w:rsidRPr="00BB3406" w14:paraId="60D6ED3F" w14:textId="77777777" w:rsidTr="00894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</w:tcPr>
          <w:p w14:paraId="69C5CE2E" w14:textId="77777777" w:rsidR="005C5C54" w:rsidRPr="0066295E" w:rsidRDefault="00944FE5" w:rsidP="004376CC">
            <w:pPr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Documento:</w:t>
            </w:r>
          </w:p>
        </w:tc>
        <w:tc>
          <w:tcPr>
            <w:tcW w:w="29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483A75B" w14:textId="39B01C0B" w:rsidR="005C5C54" w:rsidRPr="0066295E" w:rsidRDefault="00944FE5" w:rsidP="003276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20"/>
              </w:rPr>
            </w:pPr>
            <w:r w:rsidRPr="0066295E">
              <w:rPr>
                <w:color w:val="262626"/>
                <w:sz w:val="16"/>
                <w:szCs w:val="20"/>
              </w:rPr>
              <w:t>HERR-INV-001</w:t>
            </w:r>
            <w:r w:rsidR="00700A61">
              <w:rPr>
                <w:color w:val="262626"/>
                <w:sz w:val="16"/>
                <w:szCs w:val="20"/>
              </w:rPr>
              <w:t>-C5</w:t>
            </w:r>
          </w:p>
        </w:tc>
        <w:tc>
          <w:tcPr>
            <w:tcW w:w="15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</w:tcPr>
          <w:p w14:paraId="29B8366F" w14:textId="77777777" w:rsidR="005C5C54" w:rsidRPr="0066295E" w:rsidRDefault="00944FE5" w:rsidP="003276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Proyecto:</w:t>
            </w:r>
          </w:p>
        </w:tc>
        <w:tc>
          <w:tcPr>
            <w:tcW w:w="3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B0D1B24" w14:textId="4A3FAD8D" w:rsidR="005C5C54" w:rsidRPr="00BB19C3" w:rsidRDefault="005472A8" w:rsidP="003276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BB19C3">
              <w:rPr>
                <w:color w:val="auto"/>
                <w:sz w:val="18"/>
                <w:szCs w:val="18"/>
              </w:rPr>
              <w:t>ADAS</w:t>
            </w:r>
          </w:p>
        </w:tc>
      </w:tr>
      <w:tr w:rsidR="005C5C54" w:rsidRPr="00BB3406" w14:paraId="453C785B" w14:textId="77777777" w:rsidTr="00894A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</w:tcPr>
          <w:p w14:paraId="30587A6E" w14:textId="77777777" w:rsidR="005C5C54" w:rsidRPr="0066295E" w:rsidRDefault="00944FE5" w:rsidP="004376CC">
            <w:pPr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Título:</w:t>
            </w:r>
          </w:p>
        </w:tc>
        <w:tc>
          <w:tcPr>
            <w:tcW w:w="2948" w:type="dxa"/>
            <w:shd w:val="clear" w:color="auto" w:fill="FFFFFF" w:themeFill="background1"/>
          </w:tcPr>
          <w:p w14:paraId="4D5DA10E" w14:textId="5D8F1953" w:rsidR="005C5C54" w:rsidRPr="0066295E" w:rsidRDefault="00944FE5" w:rsidP="003276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62626" w:themeColor="text1" w:themeTint="D9"/>
                <w:sz w:val="16"/>
                <w:szCs w:val="20"/>
              </w:rPr>
            </w:pPr>
            <w:r w:rsidRPr="0066295E">
              <w:rPr>
                <w:color w:val="262626" w:themeColor="text1" w:themeTint="D9"/>
                <w:sz w:val="16"/>
                <w:szCs w:val="20"/>
              </w:rPr>
              <w:t xml:space="preserve">Inventario de herramientas del ciclo de vida </w:t>
            </w:r>
            <w:r w:rsidR="33C37204" w:rsidRPr="0066295E">
              <w:rPr>
                <w:color w:val="262626" w:themeColor="text1" w:themeTint="D9"/>
                <w:sz w:val="16"/>
                <w:szCs w:val="20"/>
              </w:rPr>
              <w:t>- ADAS</w:t>
            </w:r>
          </w:p>
        </w:tc>
        <w:tc>
          <w:tcPr>
            <w:tcW w:w="1587" w:type="dxa"/>
            <w:shd w:val="clear" w:color="auto" w:fill="E5004C"/>
          </w:tcPr>
          <w:p w14:paraId="1BF880C9" w14:textId="77777777" w:rsidR="005C5C54" w:rsidRPr="00447E75" w:rsidRDefault="00944FE5" w:rsidP="003276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47E75">
              <w:rPr>
                <w:sz w:val="18"/>
                <w:szCs w:val="18"/>
              </w:rPr>
              <w:t>Versión:</w:t>
            </w:r>
          </w:p>
        </w:tc>
        <w:tc>
          <w:tcPr>
            <w:tcW w:w="3082" w:type="dxa"/>
            <w:shd w:val="clear" w:color="auto" w:fill="FFFFFF" w:themeFill="background1"/>
          </w:tcPr>
          <w:p w14:paraId="27716BAC" w14:textId="2754C510" w:rsidR="005C5C54" w:rsidRPr="009A4480" w:rsidRDefault="00944FE5" w:rsidP="003276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9A4480">
              <w:rPr>
                <w:sz w:val="18"/>
                <w:szCs w:val="18"/>
              </w:rPr>
              <w:t>1.0</w:t>
            </w:r>
            <w:r w:rsidR="007A5EBD">
              <w:rPr>
                <w:sz w:val="18"/>
                <w:szCs w:val="18"/>
              </w:rPr>
              <w:t>.0</w:t>
            </w:r>
          </w:p>
        </w:tc>
      </w:tr>
      <w:tr w:rsidR="005C5C54" w:rsidRPr="00BB3406" w14:paraId="34227A8C" w14:textId="77777777" w:rsidTr="00894A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</w:tcPr>
          <w:p w14:paraId="3BE210DA" w14:textId="77777777" w:rsidR="005C5C54" w:rsidRPr="0066295E" w:rsidRDefault="00944FE5" w:rsidP="004376CC">
            <w:pPr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Estado:</w:t>
            </w:r>
          </w:p>
        </w:tc>
        <w:tc>
          <w:tcPr>
            <w:tcW w:w="2948" w:type="dxa"/>
            <w:shd w:val="clear" w:color="auto" w:fill="FFFFFF" w:themeFill="background1"/>
          </w:tcPr>
          <w:p w14:paraId="6AAD5435" w14:textId="6D0A312E" w:rsidR="005C5C54" w:rsidRPr="0066295E" w:rsidRDefault="00AE2061" w:rsidP="003276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20"/>
              </w:rPr>
            </w:pPr>
            <w:r>
              <w:rPr>
                <w:color w:val="262626" w:themeColor="text1" w:themeTint="D9"/>
                <w:sz w:val="16"/>
                <w:szCs w:val="20"/>
              </w:rPr>
              <w:t>Aprobado</w:t>
            </w:r>
          </w:p>
        </w:tc>
        <w:tc>
          <w:tcPr>
            <w:tcW w:w="1587" w:type="dxa"/>
            <w:shd w:val="clear" w:color="auto" w:fill="E5004C"/>
          </w:tcPr>
          <w:p w14:paraId="16846D5E" w14:textId="77777777" w:rsidR="005C5C54" w:rsidRPr="00447E75" w:rsidRDefault="00944FE5" w:rsidP="003276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47E75">
              <w:rPr>
                <w:sz w:val="18"/>
                <w:szCs w:val="18"/>
              </w:rPr>
              <w:t>Fecha:</w:t>
            </w:r>
          </w:p>
        </w:tc>
        <w:tc>
          <w:tcPr>
            <w:tcW w:w="3082" w:type="dxa"/>
            <w:shd w:val="clear" w:color="auto" w:fill="FFFFFF" w:themeFill="background1"/>
          </w:tcPr>
          <w:p w14:paraId="71646924" w14:textId="538C881F" w:rsidR="005C5C54" w:rsidRPr="009A4480" w:rsidRDefault="001F5B66" w:rsidP="003276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20/03/2026</w:t>
            </w:r>
          </w:p>
        </w:tc>
      </w:tr>
      <w:tr w:rsidR="005C5C54" w:rsidRPr="00BB3406" w14:paraId="6690CEAD" w14:textId="77777777" w:rsidTr="00894A5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</w:tcPr>
          <w:p w14:paraId="29C41910" w14:textId="77777777" w:rsidR="005C5C54" w:rsidRPr="0066295E" w:rsidRDefault="00944FE5" w:rsidP="004376CC">
            <w:pPr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Clasificación:</w:t>
            </w:r>
          </w:p>
        </w:tc>
        <w:tc>
          <w:tcPr>
            <w:tcW w:w="2948" w:type="dxa"/>
            <w:shd w:val="clear" w:color="auto" w:fill="FFFFFF" w:themeFill="background1"/>
          </w:tcPr>
          <w:p w14:paraId="63024A3C" w14:textId="29B8BE56" w:rsidR="005C5C54" w:rsidRPr="0066295E" w:rsidRDefault="00944FE5" w:rsidP="003276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20"/>
              </w:rPr>
            </w:pPr>
            <w:r w:rsidRPr="0066295E">
              <w:rPr>
                <w:color w:val="262626" w:themeColor="text1" w:themeTint="D9"/>
                <w:sz w:val="16"/>
                <w:szCs w:val="20"/>
              </w:rPr>
              <w:t xml:space="preserve">INTERNO </w:t>
            </w:r>
            <w:r w:rsidR="27FE6957" w:rsidRPr="0066295E">
              <w:rPr>
                <w:color w:val="262626" w:themeColor="text1" w:themeTint="D9"/>
                <w:sz w:val="16"/>
                <w:szCs w:val="20"/>
              </w:rPr>
              <w:t>- USO</w:t>
            </w:r>
            <w:r w:rsidRPr="0066295E">
              <w:rPr>
                <w:color w:val="262626" w:themeColor="text1" w:themeTint="D9"/>
                <w:sz w:val="16"/>
                <w:szCs w:val="20"/>
              </w:rPr>
              <w:t xml:space="preserve"> REGULATORIO</w:t>
            </w:r>
          </w:p>
        </w:tc>
        <w:tc>
          <w:tcPr>
            <w:tcW w:w="1587" w:type="dxa"/>
            <w:shd w:val="clear" w:color="auto" w:fill="E5004C"/>
          </w:tcPr>
          <w:p w14:paraId="69E6CE50" w14:textId="77777777" w:rsidR="005C5C54" w:rsidRPr="00447E75" w:rsidRDefault="00944FE5" w:rsidP="003276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47E75">
              <w:rPr>
                <w:sz w:val="18"/>
                <w:szCs w:val="18"/>
              </w:rPr>
              <w:t>Norma:</w:t>
            </w:r>
          </w:p>
        </w:tc>
        <w:tc>
          <w:tcPr>
            <w:tcW w:w="3082" w:type="dxa"/>
            <w:shd w:val="clear" w:color="auto" w:fill="FFFFFF" w:themeFill="background1"/>
          </w:tcPr>
          <w:p w14:paraId="5685D031" w14:textId="6E9F35D0" w:rsidR="005C5C54" w:rsidRPr="009A4480" w:rsidRDefault="00944FE5" w:rsidP="003276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9A4480">
              <w:rPr>
                <w:color w:val="262626" w:themeColor="text1" w:themeTint="D9"/>
                <w:sz w:val="18"/>
                <w:szCs w:val="18"/>
              </w:rPr>
              <w:t xml:space="preserve">IEC 62304 · ISO 13485 </w:t>
            </w:r>
            <w:r w:rsidR="7B34B5D8" w:rsidRPr="009A4480">
              <w:rPr>
                <w:color w:val="262626" w:themeColor="text1" w:themeTint="D9"/>
                <w:sz w:val="18"/>
                <w:szCs w:val="18"/>
              </w:rPr>
              <w:t>· 5.4</w:t>
            </w:r>
            <w:r w:rsidRPr="009A4480">
              <w:rPr>
                <w:color w:val="262626" w:themeColor="text1" w:themeTint="D9"/>
                <w:sz w:val="18"/>
                <w:szCs w:val="18"/>
              </w:rPr>
              <w:t xml:space="preserve"> SDP</w:t>
            </w:r>
          </w:p>
        </w:tc>
      </w:tr>
    </w:tbl>
    <w:p w14:paraId="5C55ABBF" w14:textId="77777777" w:rsidR="005C5C54" w:rsidRPr="00BB3406" w:rsidRDefault="005C5C54"/>
    <w:p w14:paraId="5DAAA39D" w14:textId="14A87DC3" w:rsidR="005C5C54" w:rsidRPr="00894A52" w:rsidRDefault="00944FE5" w:rsidP="00894A52">
      <w:pPr>
        <w:pStyle w:val="Ttulo1"/>
        <w:keepNext w:val="0"/>
        <w:keepLines w:val="0"/>
        <w:numPr>
          <w:ilvl w:val="0"/>
          <w:numId w:val="11"/>
        </w:numPr>
        <w:spacing w:after="160"/>
        <w:ind w:left="510" w:hanging="510"/>
        <w:contextualSpacing/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</w:pPr>
      <w:r w:rsidRPr="00894A52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>Propósito</w:t>
      </w:r>
    </w:p>
    <w:p w14:paraId="7653A715" w14:textId="0CE492E0" w:rsidR="005C5C54" w:rsidRPr="009A4480" w:rsidRDefault="03A935CC" w:rsidP="009A4480">
      <w:pPr>
        <w:rPr>
          <w:sz w:val="18"/>
          <w:szCs w:val="18"/>
        </w:rPr>
      </w:pPr>
      <w:r w:rsidRPr="009A4480">
        <w:rPr>
          <w:sz w:val="18"/>
          <w:szCs w:val="18"/>
        </w:rPr>
        <w:t xml:space="preserve">Este documento constituye el inventario controlado de las herramientas utilizadas en el ciclo de vida del software ADAS, conforme a lo establecido en el apartado 5.4 del Software </w:t>
      </w:r>
      <w:proofErr w:type="spellStart"/>
      <w:r w:rsidRPr="009A4480">
        <w:rPr>
          <w:sz w:val="18"/>
          <w:szCs w:val="18"/>
        </w:rPr>
        <w:t>Development</w:t>
      </w:r>
      <w:proofErr w:type="spellEnd"/>
      <w:r w:rsidRPr="009A4480">
        <w:rPr>
          <w:sz w:val="18"/>
          <w:szCs w:val="18"/>
        </w:rPr>
        <w:t xml:space="preserve"> Plan. Las herramientas se clasifican en Categoría A (impacto directo sobre artefactos o registros regulatorios) y Categoría B (soporte al proceso sin impacto directo).</w:t>
      </w:r>
      <w:r w:rsidR="3FB3330F" w:rsidRPr="009A4480">
        <w:rPr>
          <w:sz w:val="18"/>
          <w:szCs w:val="18"/>
        </w:rPr>
        <w:t xml:space="preserve"> </w:t>
      </w:r>
    </w:p>
    <w:p w14:paraId="168D23A2" w14:textId="71D8115B" w:rsidR="005C5C54" w:rsidRPr="00894A52" w:rsidRDefault="00944FE5" w:rsidP="00894A52">
      <w:pPr>
        <w:pStyle w:val="Ttulo1"/>
        <w:keepNext w:val="0"/>
        <w:keepLines w:val="0"/>
        <w:numPr>
          <w:ilvl w:val="0"/>
          <w:numId w:val="11"/>
        </w:numPr>
        <w:spacing w:after="160"/>
        <w:ind w:left="510" w:hanging="510"/>
        <w:contextualSpacing/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</w:pPr>
      <w:r w:rsidRPr="00894A52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 xml:space="preserve">Inventario </w:t>
      </w:r>
      <w:r w:rsidR="48AC1B13" w:rsidRPr="00894A52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>- Categoría</w:t>
      </w:r>
      <w:r w:rsidRPr="00894A52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 xml:space="preserve"> A</w:t>
      </w:r>
    </w:p>
    <w:p w14:paraId="3F9CAC03" w14:textId="77777777" w:rsidR="005C5C54" w:rsidRPr="009A4480" w:rsidRDefault="00944FE5">
      <w:pPr>
        <w:rPr>
          <w:rStyle w:val="nfasissutil"/>
          <w:sz w:val="18"/>
          <w:szCs w:val="18"/>
        </w:rPr>
      </w:pPr>
      <w:r w:rsidRPr="009A4480">
        <w:rPr>
          <w:rStyle w:val="nfasissutil"/>
          <w:sz w:val="18"/>
          <w:szCs w:val="18"/>
        </w:rPr>
        <w:t>Herramientas cuyo funcionamiento incorrecto puede introducir defectos no detectados, comprometer la trazabilidad o falsear registros de evidencia.</w:t>
      </w:r>
    </w:p>
    <w:tbl>
      <w:tblPr>
        <w:tblStyle w:val="Sombreadomedio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6A0" w:firstRow="1" w:lastRow="0" w:firstColumn="1" w:lastColumn="0" w:noHBand="1" w:noVBand="1"/>
      </w:tblPr>
      <w:tblGrid>
        <w:gridCol w:w="690"/>
        <w:gridCol w:w="1715"/>
        <w:gridCol w:w="2552"/>
        <w:gridCol w:w="3118"/>
        <w:gridCol w:w="1293"/>
      </w:tblGrid>
      <w:tr w:rsidR="00096A61" w:rsidRPr="009B48B7" w14:paraId="70215ABD" w14:textId="77777777" w:rsidTr="00894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565DE5E3" w14:textId="77777777" w:rsidR="00096A61" w:rsidRPr="00447E75" w:rsidRDefault="00096A61" w:rsidP="00447E75">
            <w:pPr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ID</w:t>
            </w:r>
          </w:p>
        </w:tc>
        <w:tc>
          <w:tcPr>
            <w:tcW w:w="17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6B49105A" w14:textId="77777777" w:rsidR="00096A61" w:rsidRPr="00447E75" w:rsidRDefault="00096A61" w:rsidP="00447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Herramienta / Componente</w:t>
            </w:r>
          </w:p>
        </w:tc>
        <w:tc>
          <w:tcPr>
            <w:tcW w:w="25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6D053332" w14:textId="77777777" w:rsidR="00096A61" w:rsidRPr="00447E75" w:rsidRDefault="00096A61" w:rsidP="00447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Versión controlada</w:t>
            </w:r>
          </w:p>
        </w:tc>
        <w:tc>
          <w:tcPr>
            <w:tcW w:w="31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7B89F195" w14:textId="77777777" w:rsidR="00096A61" w:rsidRPr="00447E75" w:rsidRDefault="00096A61" w:rsidP="00447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Propósito en ADAS</w:t>
            </w:r>
          </w:p>
        </w:tc>
        <w:tc>
          <w:tcPr>
            <w:tcW w:w="12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59B0D67D" w14:textId="77777777" w:rsidR="00096A61" w:rsidRPr="00447E75" w:rsidRDefault="00096A61" w:rsidP="00447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Estado cualificación</w:t>
            </w:r>
          </w:p>
        </w:tc>
      </w:tr>
      <w:tr w:rsidR="00096A61" w:rsidRPr="009B48B7" w14:paraId="068F3DAC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AA302FD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HERR-A-001</w:t>
            </w:r>
          </w:p>
        </w:tc>
        <w:tc>
          <w:tcPr>
            <w:tcW w:w="1715" w:type="dxa"/>
            <w:shd w:val="clear" w:color="auto" w:fill="FFFFFF" w:themeFill="background1"/>
          </w:tcPr>
          <w:p w14:paraId="6AB68756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Git (control de versiones)</w:t>
            </w:r>
          </w:p>
        </w:tc>
        <w:tc>
          <w:tcPr>
            <w:tcW w:w="2552" w:type="dxa"/>
            <w:shd w:val="clear" w:color="auto" w:fill="FFFFFF" w:themeFill="background1"/>
          </w:tcPr>
          <w:p w14:paraId="7772EFDD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≥ 2.40</w:t>
            </w:r>
          </w:p>
        </w:tc>
        <w:tc>
          <w:tcPr>
            <w:tcW w:w="3118" w:type="dxa"/>
            <w:shd w:val="clear" w:color="auto" w:fill="FFFFFF" w:themeFill="background1"/>
          </w:tcPr>
          <w:p w14:paraId="0F68FAA2" w14:textId="1CBBCBD8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Gestión de código fuente, ramas,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commits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, PR/MR y evidencia del flujo de revisiones. Base de la trazabilidad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commit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-&gt; requisito -&gt; release.</w:t>
            </w:r>
          </w:p>
        </w:tc>
        <w:tc>
          <w:tcPr>
            <w:tcW w:w="1293" w:type="dxa"/>
            <w:shd w:val="clear" w:color="auto" w:fill="FFFFFF" w:themeFill="background1"/>
          </w:tcPr>
          <w:p w14:paraId="1457C78E" w14:textId="78C1ED44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>CUALIFICADA (por evidencia de fabricante</w:t>
            </w:r>
            <w:r w:rsidR="000730D8" w:rsidRPr="009B48B7">
              <w:rPr>
                <w:color w:val="377A28"/>
                <w:sz w:val="16"/>
                <w:szCs w:val="16"/>
              </w:rPr>
              <w:t xml:space="preserve"> y</w:t>
            </w:r>
            <w:r w:rsidR="000730D8" w:rsidRPr="009B48B7">
              <w:rPr>
                <w:sz w:val="16"/>
                <w:szCs w:val="16"/>
              </w:rPr>
              <w:t xml:space="preserve"> </w:t>
            </w:r>
            <w:r w:rsidR="000730D8" w:rsidRPr="009B48B7">
              <w:rPr>
                <w:color w:val="377A28"/>
                <w:sz w:val="16"/>
                <w:szCs w:val="16"/>
              </w:rPr>
              <w:t xml:space="preserve">pruebas de aceptación </w:t>
            </w:r>
            <w:proofErr w:type="spellStart"/>
            <w:r w:rsidR="000730D8" w:rsidRPr="009B48B7">
              <w:rPr>
                <w:color w:val="377A28"/>
                <w:sz w:val="16"/>
                <w:szCs w:val="16"/>
              </w:rPr>
              <w:t>operaciona</w:t>
            </w:r>
            <w:proofErr w:type="spellEnd"/>
            <w:r w:rsidRPr="009B48B7">
              <w:rPr>
                <w:color w:val="377A28"/>
                <w:sz w:val="16"/>
                <w:szCs w:val="16"/>
              </w:rPr>
              <w:t>)</w:t>
            </w:r>
          </w:p>
        </w:tc>
      </w:tr>
      <w:tr w:rsidR="00096A61" w:rsidRPr="009B48B7" w14:paraId="49BA9F39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03DB3F8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HERR-A-002</w:t>
            </w:r>
          </w:p>
        </w:tc>
        <w:tc>
          <w:tcPr>
            <w:tcW w:w="1715" w:type="dxa"/>
            <w:shd w:val="clear" w:color="auto" w:fill="FFFFFF" w:themeFill="background1"/>
          </w:tcPr>
          <w:p w14:paraId="1A2E0BAF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9B48B7">
              <w:rPr>
                <w:color w:val="262626"/>
                <w:sz w:val="16"/>
                <w:szCs w:val="16"/>
              </w:rPr>
              <w:t>Gitea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(servidor de repositorios)</w:t>
            </w:r>
          </w:p>
        </w:tc>
        <w:tc>
          <w:tcPr>
            <w:tcW w:w="2552" w:type="dxa"/>
            <w:shd w:val="clear" w:color="auto" w:fill="FFFFFF" w:themeFill="background1"/>
          </w:tcPr>
          <w:p w14:paraId="73830333" w14:textId="48DA70C9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Instancia en https://git.teralevel.io/</w:t>
            </w:r>
          </w:p>
        </w:tc>
        <w:tc>
          <w:tcPr>
            <w:tcW w:w="3118" w:type="dxa"/>
            <w:shd w:val="clear" w:color="auto" w:fill="FFFFFF" w:themeFill="background1"/>
          </w:tcPr>
          <w:p w14:paraId="041EB870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Servidor de repositorios Git centralizado. Aloja el código de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adas-core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y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adas-admin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, gestiona ramas protegidas, revisiones de PR y acceso por rol.</w:t>
            </w:r>
          </w:p>
        </w:tc>
        <w:tc>
          <w:tcPr>
            <w:tcW w:w="1293" w:type="dxa"/>
            <w:shd w:val="clear" w:color="auto" w:fill="FFFFFF" w:themeFill="background1"/>
          </w:tcPr>
          <w:p w14:paraId="05FCAE62" w14:textId="405F5738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>CUALIFICADA (por evidencia de fabricante</w:t>
            </w:r>
            <w:r w:rsidR="000730D8" w:rsidRPr="009B48B7">
              <w:rPr>
                <w:color w:val="377A28"/>
                <w:sz w:val="16"/>
                <w:szCs w:val="16"/>
              </w:rPr>
              <w:t xml:space="preserve"> y pruebas de aceptación </w:t>
            </w:r>
            <w:proofErr w:type="spellStart"/>
            <w:r w:rsidR="000730D8" w:rsidRPr="009B48B7">
              <w:rPr>
                <w:color w:val="377A28"/>
                <w:sz w:val="16"/>
                <w:szCs w:val="16"/>
              </w:rPr>
              <w:t>operaciona</w:t>
            </w:r>
            <w:proofErr w:type="spellEnd"/>
            <w:r w:rsidRPr="009B48B7">
              <w:rPr>
                <w:color w:val="377A28"/>
                <w:sz w:val="16"/>
                <w:szCs w:val="16"/>
              </w:rPr>
              <w:t>)</w:t>
            </w:r>
          </w:p>
        </w:tc>
      </w:tr>
      <w:tr w:rsidR="00096A61" w:rsidRPr="009B48B7" w14:paraId="44814BD1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77B1B56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HERR-A-003</w:t>
            </w:r>
          </w:p>
        </w:tc>
        <w:tc>
          <w:tcPr>
            <w:tcW w:w="1715" w:type="dxa"/>
            <w:shd w:val="clear" w:color="auto" w:fill="FFFFFF" w:themeFill="background1"/>
          </w:tcPr>
          <w:p w14:paraId="68D46C9C" w14:textId="77777777" w:rsidR="00096A61" w:rsidRPr="00927643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it-IT"/>
              </w:rPr>
            </w:pPr>
            <w:r w:rsidRPr="00927643">
              <w:rPr>
                <w:color w:val="262626"/>
                <w:sz w:val="16"/>
                <w:szCs w:val="16"/>
                <w:lang w:val="it-IT"/>
              </w:rPr>
              <w:t>Teralevel CI (pipeline CI/CD)</w:t>
            </w:r>
          </w:p>
        </w:tc>
        <w:tc>
          <w:tcPr>
            <w:tcW w:w="2552" w:type="dxa"/>
            <w:shd w:val="clear" w:color="auto" w:fill="FFFFFF" w:themeFill="background1"/>
          </w:tcPr>
          <w:p w14:paraId="3857899E" w14:textId="19695484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9B48B7">
              <w:rPr>
                <w:color w:val="262626"/>
                <w:sz w:val="16"/>
                <w:szCs w:val="16"/>
              </w:rPr>
              <w:t>Config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: .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teralevel-ci.yml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</w:t>
            </w:r>
          </w:p>
        </w:tc>
        <w:tc>
          <w:tcPr>
            <w:tcW w:w="3118" w:type="dxa"/>
            <w:shd w:val="clear" w:color="auto" w:fill="FFFFFF" w:themeFill="background1"/>
          </w:tcPr>
          <w:p w14:paraId="11475049" w14:textId="2F3E3E75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Orquesta los pasos de build, test y publicación. Tres etapas: test,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upload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,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restart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.</w:t>
            </w:r>
          </w:p>
        </w:tc>
        <w:tc>
          <w:tcPr>
            <w:tcW w:w="1293" w:type="dxa"/>
            <w:shd w:val="clear" w:color="auto" w:fill="FFFFFF" w:themeFill="background1"/>
          </w:tcPr>
          <w:p w14:paraId="1AC62081" w14:textId="77777777" w:rsidR="000730D8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77A28"/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>CUALIFICADA</w:t>
            </w:r>
            <w:r w:rsidR="000730D8" w:rsidRPr="009B48B7">
              <w:rPr>
                <w:color w:val="377A28"/>
                <w:sz w:val="16"/>
                <w:szCs w:val="16"/>
              </w:rPr>
              <w:t xml:space="preserve"> </w:t>
            </w:r>
          </w:p>
          <w:p w14:paraId="5F75C7DD" w14:textId="448C6065" w:rsidR="00096A61" w:rsidRPr="009B48B7" w:rsidRDefault="000730D8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 xml:space="preserve">(por pruebas de aceptación </w:t>
            </w:r>
            <w:proofErr w:type="spellStart"/>
            <w:r w:rsidRPr="009B48B7">
              <w:rPr>
                <w:color w:val="377A28"/>
                <w:sz w:val="16"/>
                <w:szCs w:val="16"/>
              </w:rPr>
              <w:t>operaciona</w:t>
            </w:r>
            <w:proofErr w:type="spellEnd"/>
            <w:r w:rsidRPr="009B48B7">
              <w:rPr>
                <w:color w:val="377A28"/>
                <w:sz w:val="16"/>
                <w:szCs w:val="16"/>
              </w:rPr>
              <w:t>)</w:t>
            </w:r>
            <w:r w:rsidR="00096A61" w:rsidRPr="009B48B7">
              <w:rPr>
                <w:color w:val="377A28"/>
                <w:sz w:val="16"/>
                <w:szCs w:val="16"/>
              </w:rPr>
              <w:t xml:space="preserve"> </w:t>
            </w:r>
          </w:p>
        </w:tc>
      </w:tr>
      <w:tr w:rsidR="00096A61" w:rsidRPr="009B48B7" w14:paraId="7DA253FF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F46654C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HERR-A-004</w:t>
            </w:r>
          </w:p>
        </w:tc>
        <w:tc>
          <w:tcPr>
            <w:tcW w:w="1715" w:type="dxa"/>
            <w:shd w:val="clear" w:color="auto" w:fill="FFFFFF" w:themeFill="background1"/>
          </w:tcPr>
          <w:p w14:paraId="3AA8DC51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Docker (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build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+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runtime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)</w:t>
            </w:r>
          </w:p>
        </w:tc>
        <w:tc>
          <w:tcPr>
            <w:tcW w:w="2552" w:type="dxa"/>
            <w:shd w:val="clear" w:color="auto" w:fill="FFFFFF" w:themeFill="background1"/>
          </w:tcPr>
          <w:p w14:paraId="7B18E2BE" w14:textId="4E69F741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SDK: mcr.microsoft.com/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dotnet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/sdk:8.0</w:t>
            </w:r>
            <w:r w:rsidRPr="009B48B7">
              <w:rPr>
                <w:color w:val="262626"/>
                <w:sz w:val="16"/>
                <w:szCs w:val="16"/>
              </w:rPr>
              <w:br/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Runtime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: mcr.microsoft.com/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dotnet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/aspnet:8.0</w:t>
            </w:r>
            <w:r w:rsidRPr="009B48B7">
              <w:rPr>
                <w:color w:val="262626"/>
                <w:sz w:val="16"/>
                <w:szCs w:val="16"/>
              </w:rPr>
              <w:br/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Engine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: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docker</w:t>
            </w:r>
            <w:proofErr w:type="spellEnd"/>
          </w:p>
        </w:tc>
        <w:tc>
          <w:tcPr>
            <w:tcW w:w="3118" w:type="dxa"/>
            <w:shd w:val="clear" w:color="auto" w:fill="FFFFFF" w:themeFill="background1"/>
          </w:tcPr>
          <w:p w14:paraId="04BF92A1" w14:textId="3828F326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Empaquetado reproducible de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como imagen de contenedor. Versión fijada en el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Dockerfile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del repositorio.</w:t>
            </w:r>
          </w:p>
        </w:tc>
        <w:tc>
          <w:tcPr>
            <w:tcW w:w="1293" w:type="dxa"/>
            <w:shd w:val="clear" w:color="auto" w:fill="FFFFFF" w:themeFill="background1"/>
          </w:tcPr>
          <w:p w14:paraId="08068829" w14:textId="60A8C96C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 xml:space="preserve">CUALIFICADA (por evidencia de fabricante Microsoft </w:t>
            </w:r>
            <w:r w:rsidR="000730D8" w:rsidRPr="009B48B7">
              <w:rPr>
                <w:color w:val="377A28"/>
                <w:sz w:val="16"/>
                <w:szCs w:val="16"/>
              </w:rPr>
              <w:t>+</w:t>
            </w:r>
            <w:r w:rsidRPr="009B48B7">
              <w:rPr>
                <w:color w:val="377A28"/>
                <w:sz w:val="16"/>
                <w:szCs w:val="16"/>
              </w:rPr>
              <w:t xml:space="preserve"> SHA fijado en </w:t>
            </w:r>
            <w:proofErr w:type="spellStart"/>
            <w:r w:rsidRPr="009B48B7">
              <w:rPr>
                <w:color w:val="377A28"/>
                <w:sz w:val="16"/>
                <w:szCs w:val="16"/>
              </w:rPr>
              <w:t>Dockerfile</w:t>
            </w:r>
            <w:proofErr w:type="spellEnd"/>
            <w:r w:rsidRPr="009B48B7">
              <w:rPr>
                <w:color w:val="377A28"/>
                <w:sz w:val="16"/>
                <w:szCs w:val="16"/>
              </w:rPr>
              <w:t>)</w:t>
            </w:r>
          </w:p>
        </w:tc>
      </w:tr>
      <w:tr w:rsidR="00096A61" w:rsidRPr="009B48B7" w14:paraId="3118BC7D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77D6C4D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lastRenderedPageBreak/>
              <w:t>HERR-A-005</w:t>
            </w:r>
          </w:p>
        </w:tc>
        <w:tc>
          <w:tcPr>
            <w:tcW w:w="1715" w:type="dxa"/>
            <w:shd w:val="clear" w:color="auto" w:fill="FFFFFF" w:themeFill="background1"/>
          </w:tcPr>
          <w:p w14:paraId="01B099D2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Docker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Registry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privado</w:t>
            </w:r>
          </w:p>
        </w:tc>
        <w:tc>
          <w:tcPr>
            <w:tcW w:w="2552" w:type="dxa"/>
            <w:shd w:val="clear" w:color="auto" w:fill="FFFFFF" w:themeFill="background1"/>
          </w:tcPr>
          <w:p w14:paraId="6F09CA94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https://[CI_REGISTRY]/adas/adas-core/</w:t>
            </w:r>
          </w:p>
        </w:tc>
        <w:tc>
          <w:tcPr>
            <w:tcW w:w="3118" w:type="dxa"/>
            <w:shd w:val="clear" w:color="auto" w:fill="FFFFFF" w:themeFill="background1"/>
          </w:tcPr>
          <w:p w14:paraId="65AD7FEF" w14:textId="19FADAC3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Almacén de imágenes Docker de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identificadas por tag y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digest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. Condición necesaria para la trazabilidad del artefacto liberado.</w:t>
            </w:r>
          </w:p>
        </w:tc>
        <w:tc>
          <w:tcPr>
            <w:tcW w:w="1293" w:type="dxa"/>
            <w:shd w:val="clear" w:color="auto" w:fill="FFFFFF" w:themeFill="background1"/>
          </w:tcPr>
          <w:p w14:paraId="6502A249" w14:textId="270A3966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>CUALIFICADA (</w:t>
            </w:r>
            <w:r w:rsidR="000730D8" w:rsidRPr="009B48B7">
              <w:rPr>
                <w:color w:val="377A28"/>
                <w:sz w:val="16"/>
                <w:szCs w:val="16"/>
              </w:rPr>
              <w:t xml:space="preserve">por pruebas de aceptación </w:t>
            </w:r>
            <w:proofErr w:type="spellStart"/>
            <w:r w:rsidR="000730D8" w:rsidRPr="009B48B7">
              <w:rPr>
                <w:color w:val="377A28"/>
                <w:sz w:val="16"/>
                <w:szCs w:val="16"/>
              </w:rPr>
              <w:t>operaciona</w:t>
            </w:r>
            <w:proofErr w:type="spellEnd"/>
            <w:r w:rsidRPr="009B48B7">
              <w:rPr>
                <w:color w:val="377A28"/>
                <w:sz w:val="16"/>
                <w:szCs w:val="16"/>
              </w:rPr>
              <w:t>)</w:t>
            </w:r>
          </w:p>
        </w:tc>
      </w:tr>
      <w:tr w:rsidR="00096A61" w:rsidRPr="009B48B7" w14:paraId="3DABF815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D03C574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HERR-A-006</w:t>
            </w:r>
          </w:p>
        </w:tc>
        <w:tc>
          <w:tcPr>
            <w:tcW w:w="1715" w:type="dxa"/>
            <w:shd w:val="clear" w:color="auto" w:fill="FFFFFF" w:themeFill="background1"/>
          </w:tcPr>
          <w:p w14:paraId="34BAB5E7" w14:textId="4E48BB92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.NET SDK 8.0 / compilador C# </w:t>
            </w:r>
          </w:p>
        </w:tc>
        <w:tc>
          <w:tcPr>
            <w:tcW w:w="2552" w:type="dxa"/>
            <w:shd w:val="clear" w:color="auto" w:fill="FFFFFF" w:themeFill="background1"/>
          </w:tcPr>
          <w:p w14:paraId="79E132AF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mcr.microsoft.com/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dotnet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/sdk:8.0</w:t>
            </w:r>
            <w:r w:rsidRPr="009B48B7">
              <w:rPr>
                <w:color w:val="262626"/>
                <w:sz w:val="16"/>
                <w:szCs w:val="16"/>
              </w:rPr>
              <w:br/>
              <w:t xml:space="preserve">(fijado en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Dockerfile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; CLI: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dotnet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build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v8.0.x)</w:t>
            </w:r>
          </w:p>
        </w:tc>
        <w:tc>
          <w:tcPr>
            <w:tcW w:w="3118" w:type="dxa"/>
            <w:shd w:val="clear" w:color="auto" w:fill="FFFFFF" w:themeFill="background1"/>
          </w:tcPr>
          <w:p w14:paraId="4F6266A0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Compilación, restauración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NuGet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y publicación del artefacto adas-core.dll. Produce el ejecutable que se despliega en producción.</w:t>
            </w:r>
          </w:p>
        </w:tc>
        <w:tc>
          <w:tcPr>
            <w:tcW w:w="1293" w:type="dxa"/>
            <w:shd w:val="clear" w:color="auto" w:fill="FFFFFF" w:themeFill="background1"/>
          </w:tcPr>
          <w:p w14:paraId="00AE66D7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 xml:space="preserve">CUALIFICADA (por evidencia fabricante Microsoft + cualificación continua vía </w:t>
            </w:r>
            <w:proofErr w:type="spellStart"/>
            <w:r w:rsidRPr="009B48B7">
              <w:rPr>
                <w:color w:val="377A28"/>
                <w:sz w:val="16"/>
                <w:szCs w:val="16"/>
              </w:rPr>
              <w:t>tests</w:t>
            </w:r>
            <w:proofErr w:type="spellEnd"/>
            <w:r w:rsidRPr="009B48B7">
              <w:rPr>
                <w:color w:val="377A28"/>
                <w:sz w:val="16"/>
                <w:szCs w:val="16"/>
              </w:rPr>
              <w:t xml:space="preserve"> </w:t>
            </w:r>
            <w:proofErr w:type="spellStart"/>
            <w:r w:rsidRPr="009B48B7">
              <w:rPr>
                <w:color w:val="377A28"/>
                <w:sz w:val="16"/>
                <w:szCs w:val="16"/>
              </w:rPr>
              <w:t>NUnit</w:t>
            </w:r>
            <w:proofErr w:type="spellEnd"/>
            <w:r w:rsidRPr="009B48B7">
              <w:rPr>
                <w:color w:val="377A28"/>
                <w:sz w:val="16"/>
                <w:szCs w:val="16"/>
              </w:rPr>
              <w:t>)</w:t>
            </w:r>
          </w:p>
        </w:tc>
      </w:tr>
      <w:tr w:rsidR="00096A61" w:rsidRPr="009B48B7" w14:paraId="0A751BDB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9591D64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HERR-A-007</w:t>
            </w:r>
          </w:p>
        </w:tc>
        <w:tc>
          <w:tcPr>
            <w:tcW w:w="1715" w:type="dxa"/>
            <w:shd w:val="clear" w:color="auto" w:fill="FFFFFF" w:themeFill="background1"/>
          </w:tcPr>
          <w:p w14:paraId="3AC94983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spellStart"/>
            <w:r w:rsidRPr="009B48B7">
              <w:rPr>
                <w:color w:val="262626"/>
                <w:sz w:val="16"/>
                <w:szCs w:val="16"/>
                <w:lang w:val="en-US"/>
              </w:rPr>
              <w:t>NUnit</w:t>
            </w:r>
            <w:proofErr w:type="spellEnd"/>
            <w:r w:rsidRPr="009B48B7">
              <w:rPr>
                <w:color w:val="262626"/>
                <w:sz w:val="16"/>
                <w:szCs w:val="16"/>
                <w:lang w:val="en-US"/>
              </w:rPr>
              <w:t xml:space="preserve"> 4.4.0 + NUnit3TestAdapter 5.1.0</w:t>
            </w:r>
            <w:r w:rsidRPr="009B48B7">
              <w:rPr>
                <w:color w:val="262626"/>
                <w:sz w:val="16"/>
                <w:szCs w:val="16"/>
                <w:lang w:val="en-US"/>
              </w:rPr>
              <w:br/>
              <w:t xml:space="preserve">+ </w:t>
            </w:r>
            <w:proofErr w:type="spellStart"/>
            <w:proofErr w:type="gramStart"/>
            <w:r w:rsidRPr="009B48B7">
              <w:rPr>
                <w:color w:val="262626"/>
                <w:sz w:val="16"/>
                <w:szCs w:val="16"/>
                <w:lang w:val="en-US"/>
              </w:rPr>
              <w:t>Microsoft.NET.Test.Sdk</w:t>
            </w:r>
            <w:proofErr w:type="spellEnd"/>
            <w:proofErr w:type="gramEnd"/>
            <w:r w:rsidRPr="009B48B7">
              <w:rPr>
                <w:color w:val="262626"/>
                <w:sz w:val="16"/>
                <w:szCs w:val="16"/>
                <w:lang w:val="en-US"/>
              </w:rPr>
              <w:t xml:space="preserve"> 17.14.1</w:t>
            </w:r>
          </w:p>
        </w:tc>
        <w:tc>
          <w:tcPr>
            <w:tcW w:w="2552" w:type="dxa"/>
            <w:shd w:val="clear" w:color="auto" w:fill="FFFFFF" w:themeFill="background1"/>
          </w:tcPr>
          <w:p w14:paraId="57160BAB" w14:textId="50FF3560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9B48B7">
              <w:rPr>
                <w:color w:val="262626"/>
                <w:sz w:val="16"/>
                <w:szCs w:val="16"/>
              </w:rPr>
              <w:t>NUnit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4.4.0;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Adapter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5.1.0;</w:t>
            </w:r>
            <w:r w:rsidRPr="009B48B7">
              <w:rPr>
                <w:color w:val="262626"/>
                <w:sz w:val="16"/>
                <w:szCs w:val="16"/>
              </w:rPr>
              <w:br/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Test.Sdk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17.14.1 (fijados en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adas.Test.csproj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)</w:t>
            </w:r>
          </w:p>
        </w:tc>
        <w:tc>
          <w:tcPr>
            <w:tcW w:w="3118" w:type="dxa"/>
            <w:shd w:val="clear" w:color="auto" w:fill="FFFFFF" w:themeFill="background1"/>
          </w:tcPr>
          <w:p w14:paraId="03CA7A3D" w14:textId="4B0E652F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Framework de pruebas unitarias e integración de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</w:t>
            </w:r>
            <w:proofErr w:type="spellEnd"/>
          </w:p>
        </w:tc>
        <w:tc>
          <w:tcPr>
            <w:tcW w:w="1293" w:type="dxa"/>
            <w:shd w:val="clear" w:color="auto" w:fill="FFFFFF" w:themeFill="background1"/>
          </w:tcPr>
          <w:p w14:paraId="2B522C2A" w14:textId="6CC8EE4D" w:rsidR="00096A61" w:rsidRPr="009B48B7" w:rsidRDefault="3FB4B806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 xml:space="preserve">CUALIFICADA (cualificación continua </w:t>
            </w:r>
            <w:r w:rsidR="23B21929" w:rsidRPr="009B48B7">
              <w:rPr>
                <w:color w:val="377A28"/>
                <w:sz w:val="16"/>
                <w:szCs w:val="16"/>
              </w:rPr>
              <w:t>- resultados</w:t>
            </w:r>
            <w:r w:rsidRPr="009B48B7">
              <w:rPr>
                <w:color w:val="377A28"/>
                <w:sz w:val="16"/>
                <w:szCs w:val="16"/>
              </w:rPr>
              <w:t xml:space="preserve"> registrados en cada ejecución CI)</w:t>
            </w:r>
          </w:p>
        </w:tc>
      </w:tr>
      <w:tr w:rsidR="00096A61" w:rsidRPr="009B48B7" w14:paraId="61F969D7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9BA56CE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HERR-A-008</w:t>
            </w:r>
          </w:p>
        </w:tc>
        <w:tc>
          <w:tcPr>
            <w:tcW w:w="1715" w:type="dxa"/>
            <w:shd w:val="clear" w:color="auto" w:fill="FFFFFF" w:themeFill="background1"/>
          </w:tcPr>
          <w:p w14:paraId="0CA10A29" w14:textId="77777777" w:rsidR="00096A61" w:rsidRPr="00927643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927643">
              <w:rPr>
                <w:color w:val="262626" w:themeColor="text1" w:themeTint="D9"/>
                <w:sz w:val="16"/>
                <w:szCs w:val="16"/>
                <w:lang w:val="en-US"/>
              </w:rPr>
              <w:t>Mongo2Go 4.1.0 (MongoDB in-process para tests)</w:t>
            </w:r>
          </w:p>
        </w:tc>
        <w:tc>
          <w:tcPr>
            <w:tcW w:w="2552" w:type="dxa"/>
            <w:shd w:val="clear" w:color="auto" w:fill="FFFFFF" w:themeFill="background1"/>
          </w:tcPr>
          <w:p w14:paraId="190F7AE6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4.1.0 (fijado en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adas-core.Test.csproj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)</w:t>
            </w:r>
          </w:p>
        </w:tc>
        <w:tc>
          <w:tcPr>
            <w:tcW w:w="3118" w:type="dxa"/>
            <w:shd w:val="clear" w:color="auto" w:fill="FFFFFF" w:themeFill="background1"/>
          </w:tcPr>
          <w:p w14:paraId="01EA7F48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Base de datos MongoDB embebida para pruebas de integración de repositorios (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IntegrationDb.cs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). Permite verificar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queries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y migraciones sin servidor externo.</w:t>
            </w:r>
          </w:p>
        </w:tc>
        <w:tc>
          <w:tcPr>
            <w:tcW w:w="1293" w:type="dxa"/>
            <w:shd w:val="clear" w:color="auto" w:fill="FFFFFF" w:themeFill="background1"/>
          </w:tcPr>
          <w:p w14:paraId="527808E0" w14:textId="57BD0158" w:rsidR="00096A61" w:rsidRPr="009B48B7" w:rsidRDefault="3FB4B806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 xml:space="preserve">CUALIFICADA (cualificación continua </w:t>
            </w:r>
            <w:r w:rsidR="096D1E8B" w:rsidRPr="009B48B7">
              <w:rPr>
                <w:color w:val="377A28"/>
                <w:sz w:val="16"/>
                <w:szCs w:val="16"/>
              </w:rPr>
              <w:t>- usada</w:t>
            </w:r>
            <w:r w:rsidRPr="009B48B7">
              <w:rPr>
                <w:color w:val="377A28"/>
                <w:sz w:val="16"/>
                <w:szCs w:val="16"/>
              </w:rPr>
              <w:t xml:space="preserve"> en todas las ejecuciones </w:t>
            </w:r>
            <w:proofErr w:type="gramStart"/>
            <w:r w:rsidRPr="009B48B7">
              <w:rPr>
                <w:color w:val="377A28"/>
                <w:sz w:val="16"/>
                <w:szCs w:val="16"/>
              </w:rPr>
              <w:t>de test</w:t>
            </w:r>
            <w:proofErr w:type="gramEnd"/>
            <w:r w:rsidRPr="009B48B7">
              <w:rPr>
                <w:color w:val="377A28"/>
                <w:sz w:val="16"/>
                <w:szCs w:val="16"/>
              </w:rPr>
              <w:t xml:space="preserve"> CI)</w:t>
            </w:r>
          </w:p>
        </w:tc>
      </w:tr>
      <w:tr w:rsidR="00096A61" w:rsidRPr="009B48B7" w14:paraId="4B0FF8B2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85E4F99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HERR-A-009</w:t>
            </w:r>
          </w:p>
        </w:tc>
        <w:tc>
          <w:tcPr>
            <w:tcW w:w="1715" w:type="dxa"/>
            <w:shd w:val="clear" w:color="auto" w:fill="FFFFFF" w:themeFill="background1"/>
          </w:tcPr>
          <w:p w14:paraId="1520690A" w14:textId="6E0050D7" w:rsidR="00096A61" w:rsidRPr="009B48B7" w:rsidRDefault="3FB4B806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 w:themeColor="text1" w:themeTint="D9"/>
                <w:sz w:val="16"/>
                <w:szCs w:val="16"/>
              </w:rPr>
              <w:t xml:space="preserve">Servidor </w:t>
            </w:r>
            <w:proofErr w:type="spellStart"/>
            <w:r w:rsidRPr="009B48B7">
              <w:rPr>
                <w:color w:val="262626" w:themeColor="text1" w:themeTint="D9"/>
                <w:sz w:val="16"/>
                <w:szCs w:val="16"/>
              </w:rPr>
              <w:t>NuGet</w:t>
            </w:r>
            <w:proofErr w:type="spellEnd"/>
            <w:r w:rsidRPr="009B48B7">
              <w:rPr>
                <w:color w:val="262626" w:themeColor="text1" w:themeTint="D9"/>
                <w:sz w:val="16"/>
                <w:szCs w:val="16"/>
              </w:rPr>
              <w:t xml:space="preserve"> privado (</w:t>
            </w:r>
            <w:r w:rsidR="430B08A7" w:rsidRPr="009B48B7">
              <w:rPr>
                <w:color w:val="262626" w:themeColor="text1" w:themeTint="D9"/>
                <w:sz w:val="16"/>
                <w:szCs w:val="16"/>
              </w:rPr>
              <w:t>Epigram</w:t>
            </w:r>
            <w:r w:rsidRPr="009B48B7">
              <w:rPr>
                <w:color w:val="262626" w:themeColor="text1" w:themeTint="D9"/>
                <w:sz w:val="16"/>
                <w:szCs w:val="16"/>
              </w:rPr>
              <w:t>)</w:t>
            </w:r>
          </w:p>
        </w:tc>
        <w:tc>
          <w:tcPr>
            <w:tcW w:w="2552" w:type="dxa"/>
            <w:shd w:val="clear" w:color="auto" w:fill="FFFFFF" w:themeFill="background1"/>
          </w:tcPr>
          <w:p w14:paraId="176A70EA" w14:textId="3F8F3688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https://</w:t>
            </w:r>
            <w:r w:rsidR="000730D8" w:rsidRPr="009B48B7">
              <w:rPr>
                <w:color w:val="262626"/>
                <w:sz w:val="16"/>
                <w:szCs w:val="16"/>
              </w:rPr>
              <w:t>[cambiar]</w:t>
            </w:r>
            <w:r w:rsidRPr="009B48B7">
              <w:rPr>
                <w:color w:val="262626"/>
                <w:sz w:val="16"/>
                <w:szCs w:val="16"/>
              </w:rPr>
              <w:t>.epigramdev.com/v3/index.json</w:t>
            </w:r>
            <w:r w:rsidRPr="009B48B7">
              <w:rPr>
                <w:color w:val="262626"/>
                <w:sz w:val="16"/>
                <w:szCs w:val="16"/>
              </w:rPr>
              <w:br/>
              <w:t xml:space="preserve">(declarado en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NuGet.Config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)</w:t>
            </w:r>
          </w:p>
        </w:tc>
        <w:tc>
          <w:tcPr>
            <w:tcW w:w="3118" w:type="dxa"/>
            <w:shd w:val="clear" w:color="auto" w:fill="FFFFFF" w:themeFill="background1"/>
          </w:tcPr>
          <w:p w14:paraId="697A7109" w14:textId="742BCE61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Sirve paquetes propios de Epigram, Credencial gestionada como secreto de pipeline (ADAS_NUGET_URL).</w:t>
            </w:r>
          </w:p>
        </w:tc>
        <w:tc>
          <w:tcPr>
            <w:tcW w:w="1293" w:type="dxa"/>
            <w:shd w:val="clear" w:color="auto" w:fill="FFFFFF" w:themeFill="background1"/>
          </w:tcPr>
          <w:p w14:paraId="12D68744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 xml:space="preserve">CUALIFICADA (verificación de </w:t>
            </w:r>
            <w:proofErr w:type="spellStart"/>
            <w:r w:rsidRPr="009B48B7">
              <w:rPr>
                <w:color w:val="377A28"/>
                <w:sz w:val="16"/>
                <w:szCs w:val="16"/>
              </w:rPr>
              <w:t>checksum</w:t>
            </w:r>
            <w:proofErr w:type="spellEnd"/>
            <w:r w:rsidRPr="009B48B7">
              <w:rPr>
                <w:color w:val="377A28"/>
                <w:sz w:val="16"/>
                <w:szCs w:val="16"/>
              </w:rPr>
              <w:t xml:space="preserve"> de paquetes + secreto no expuesto)</w:t>
            </w:r>
          </w:p>
        </w:tc>
      </w:tr>
      <w:tr w:rsidR="00096A61" w:rsidRPr="009B48B7" w14:paraId="1ED4C76A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EC498F5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HERR-A-010</w:t>
            </w:r>
          </w:p>
        </w:tc>
        <w:tc>
          <w:tcPr>
            <w:tcW w:w="1715" w:type="dxa"/>
            <w:shd w:val="clear" w:color="auto" w:fill="FFFFFF" w:themeFill="background1"/>
          </w:tcPr>
          <w:p w14:paraId="172CD61C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Angular CLI 21.0.2 + @angular/build 21.0.2</w:t>
            </w:r>
          </w:p>
        </w:tc>
        <w:tc>
          <w:tcPr>
            <w:tcW w:w="2552" w:type="dxa"/>
            <w:shd w:val="clear" w:color="auto" w:fill="FFFFFF" w:themeFill="background1"/>
          </w:tcPr>
          <w:p w14:paraId="2E1EA140" w14:textId="56284CE3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^21.0.2 (fijado en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package.json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)</w:t>
            </w:r>
          </w:p>
        </w:tc>
        <w:tc>
          <w:tcPr>
            <w:tcW w:w="3118" w:type="dxa"/>
            <w:shd w:val="clear" w:color="auto" w:fill="FFFFFF" w:themeFill="background1"/>
          </w:tcPr>
          <w:p w14:paraId="681CED1D" w14:textId="631A95A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Compila y empaqueta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</w:t>
            </w:r>
            <w:proofErr w:type="spellEnd"/>
          </w:p>
        </w:tc>
        <w:tc>
          <w:tcPr>
            <w:tcW w:w="1293" w:type="dxa"/>
            <w:shd w:val="clear" w:color="auto" w:fill="FFFFFF" w:themeFill="background1"/>
          </w:tcPr>
          <w:p w14:paraId="6CE8175A" w14:textId="77777777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>CUALIFICADA (por evidencia fabricante Angular + cualificación continua vía ng test)</w:t>
            </w:r>
          </w:p>
        </w:tc>
      </w:tr>
      <w:tr w:rsidR="00096A61" w:rsidRPr="009B48B7" w14:paraId="55EE528C" w14:textId="77777777" w:rsidTr="0066295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3F300C0" w14:textId="77777777" w:rsidR="00096A61" w:rsidRPr="009B48B7" w:rsidRDefault="00096A61" w:rsidP="009B48B7">
            <w:pPr>
              <w:rPr>
                <w:sz w:val="16"/>
                <w:szCs w:val="16"/>
              </w:rPr>
            </w:pPr>
            <w:r w:rsidRPr="009B48B7">
              <w:rPr>
                <w:color w:val="1F497D"/>
                <w:sz w:val="16"/>
                <w:szCs w:val="16"/>
              </w:rPr>
              <w:t>HERR-A-011</w:t>
            </w:r>
          </w:p>
        </w:tc>
        <w:tc>
          <w:tcPr>
            <w:tcW w:w="1715" w:type="dxa"/>
            <w:shd w:val="clear" w:color="auto" w:fill="FFFFFF" w:themeFill="background1"/>
          </w:tcPr>
          <w:p w14:paraId="17F7E290" w14:textId="77777777" w:rsidR="00096A61" w:rsidRPr="009B48B7" w:rsidRDefault="2A595BD6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 w:themeColor="text1" w:themeTint="D9"/>
                <w:sz w:val="16"/>
                <w:szCs w:val="16"/>
              </w:rPr>
              <w:t xml:space="preserve">Node.js + </w:t>
            </w:r>
            <w:proofErr w:type="spellStart"/>
            <w:r w:rsidRPr="009B48B7">
              <w:rPr>
                <w:color w:val="262626" w:themeColor="text1" w:themeTint="D9"/>
                <w:sz w:val="16"/>
                <w:szCs w:val="16"/>
              </w:rPr>
              <w:t>npm</w:t>
            </w:r>
            <w:proofErr w:type="spellEnd"/>
          </w:p>
          <w:p w14:paraId="7C70BE62" w14:textId="4E72E691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0D296C56" w14:textId="77777777" w:rsidR="00096A61" w:rsidRPr="009B48B7" w:rsidRDefault="2A595BD6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262626" w:themeColor="text1" w:themeTint="D9"/>
                <w:sz w:val="16"/>
                <w:szCs w:val="16"/>
              </w:rPr>
              <w:t>≥ 20 LTS (compatible Angular 21)</w:t>
            </w:r>
          </w:p>
          <w:p w14:paraId="0C44A061" w14:textId="339B6B5C" w:rsidR="00096A61" w:rsidRPr="009B48B7" w:rsidRDefault="00096A61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3FC95692" w14:textId="6F1EE7E2" w:rsidR="00096A61" w:rsidRPr="009B48B7" w:rsidRDefault="2A595BD6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proofErr w:type="spellStart"/>
            <w:r w:rsidRPr="009B48B7">
              <w:rPr>
                <w:color w:val="262626" w:themeColor="text1" w:themeTint="D9"/>
                <w:sz w:val="16"/>
                <w:szCs w:val="16"/>
              </w:rPr>
              <w:t>Runtime</w:t>
            </w:r>
            <w:proofErr w:type="spellEnd"/>
            <w:r w:rsidRPr="009B48B7">
              <w:rPr>
                <w:color w:val="262626" w:themeColor="text1" w:themeTint="D9"/>
                <w:sz w:val="16"/>
                <w:szCs w:val="16"/>
              </w:rPr>
              <w:t xml:space="preserve"> para Angular CLI y resolución de dependencias </w:t>
            </w:r>
            <w:proofErr w:type="spellStart"/>
            <w:r w:rsidRPr="009B48B7">
              <w:rPr>
                <w:color w:val="262626" w:themeColor="text1" w:themeTint="D9"/>
                <w:sz w:val="16"/>
                <w:szCs w:val="16"/>
              </w:rPr>
              <w:t>npm</w:t>
            </w:r>
            <w:proofErr w:type="spellEnd"/>
            <w:r w:rsidRPr="009B48B7">
              <w:rPr>
                <w:color w:val="262626" w:themeColor="text1" w:themeTint="D9"/>
                <w:sz w:val="16"/>
                <w:szCs w:val="16"/>
              </w:rPr>
              <w:t xml:space="preserve"> de </w:t>
            </w:r>
            <w:proofErr w:type="spellStart"/>
            <w:r w:rsidRPr="009B48B7">
              <w:rPr>
                <w:color w:val="262626" w:themeColor="text1" w:themeTint="D9"/>
                <w:sz w:val="16"/>
                <w:szCs w:val="16"/>
              </w:rPr>
              <w:t>adas</w:t>
            </w:r>
            <w:proofErr w:type="spellEnd"/>
            <w:r w:rsidRPr="009B48B7">
              <w:rPr>
                <w:color w:val="262626" w:themeColor="text1" w:themeTint="D9"/>
                <w:sz w:val="16"/>
                <w:szCs w:val="16"/>
              </w:rPr>
              <w:t xml:space="preserve"> en desarroll</w:t>
            </w:r>
            <w:r w:rsidR="28F854E8" w:rsidRPr="009B48B7">
              <w:rPr>
                <w:color w:val="262626" w:themeColor="text1" w:themeTint="D9"/>
                <w:sz w:val="16"/>
                <w:szCs w:val="16"/>
              </w:rPr>
              <w:t>o</w:t>
            </w:r>
            <w:r w:rsidRPr="009B48B7">
              <w:rPr>
                <w:color w:val="262626" w:themeColor="text1" w:themeTint="D9"/>
                <w:sz w:val="16"/>
                <w:szCs w:val="16"/>
              </w:rPr>
              <w:t>.</w:t>
            </w:r>
          </w:p>
        </w:tc>
        <w:tc>
          <w:tcPr>
            <w:tcW w:w="1293" w:type="dxa"/>
            <w:shd w:val="clear" w:color="auto" w:fill="FFFFFF" w:themeFill="background1"/>
          </w:tcPr>
          <w:p w14:paraId="015C8887" w14:textId="02D64FA8" w:rsidR="00096A61" w:rsidRPr="009B48B7" w:rsidRDefault="3FB4B806" w:rsidP="009B48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48B7">
              <w:rPr>
                <w:color w:val="377A28"/>
                <w:sz w:val="16"/>
                <w:szCs w:val="16"/>
              </w:rPr>
              <w:t>CUALIFICADA (cualificación continua</w:t>
            </w:r>
            <w:r w:rsidR="6B3B0DC4" w:rsidRPr="009B48B7">
              <w:rPr>
                <w:color w:val="377A28"/>
                <w:sz w:val="16"/>
                <w:szCs w:val="16"/>
              </w:rPr>
              <w:t xml:space="preserve"> – dependencias </w:t>
            </w:r>
            <w:r w:rsidRPr="009B48B7">
              <w:rPr>
                <w:color w:val="377A28"/>
                <w:sz w:val="16"/>
                <w:szCs w:val="16"/>
              </w:rPr>
              <w:t>registrad</w:t>
            </w:r>
            <w:r w:rsidR="20894694" w:rsidRPr="009B48B7">
              <w:rPr>
                <w:color w:val="377A28"/>
                <w:sz w:val="16"/>
                <w:szCs w:val="16"/>
              </w:rPr>
              <w:t>a</w:t>
            </w:r>
            <w:r w:rsidRPr="009B48B7">
              <w:rPr>
                <w:color w:val="377A28"/>
                <w:sz w:val="16"/>
                <w:szCs w:val="16"/>
              </w:rPr>
              <w:t>s en cada ejecución CI)</w:t>
            </w:r>
          </w:p>
        </w:tc>
      </w:tr>
    </w:tbl>
    <w:p w14:paraId="157DCB90" w14:textId="7D1DBF34" w:rsidR="005C5C54" w:rsidRPr="00894A52" w:rsidRDefault="00944FE5" w:rsidP="00894A52">
      <w:pPr>
        <w:pStyle w:val="Ttulo1"/>
        <w:keepNext w:val="0"/>
        <w:keepLines w:val="0"/>
        <w:numPr>
          <w:ilvl w:val="0"/>
          <w:numId w:val="11"/>
        </w:numPr>
        <w:spacing w:after="160"/>
        <w:ind w:left="510" w:hanging="510"/>
        <w:contextualSpacing/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</w:pPr>
      <w:r w:rsidRPr="00894A52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 xml:space="preserve">Inventario </w:t>
      </w:r>
      <w:r w:rsidR="00096A61" w:rsidRPr="00894A52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>-</w:t>
      </w:r>
      <w:r w:rsidRPr="00894A52">
        <w:rPr>
          <w:rFonts w:ascii="Arial" w:eastAsiaTheme="minorEastAsia" w:hAnsi="Arial" w:cs="Arial"/>
          <w:color w:val="E4004B"/>
          <w:kern w:val="0"/>
          <w:sz w:val="36"/>
          <w:szCs w:val="36"/>
          <w:lang w:val="es-ES"/>
          <w14:ligatures w14:val="none"/>
        </w:rPr>
        <w:t xml:space="preserve"> Categoría B</w:t>
      </w:r>
    </w:p>
    <w:p w14:paraId="40A126FF" w14:textId="4036AD93" w:rsidR="005C5C54" w:rsidRPr="00BB3406" w:rsidRDefault="00944FE5">
      <w:r w:rsidRPr="00ED08C4">
        <w:rPr>
          <w:rStyle w:val="nfasissutil"/>
          <w:sz w:val="18"/>
          <w:szCs w:val="18"/>
        </w:rPr>
        <w:lastRenderedPageBreak/>
        <w:t>Herramientas de soporte cuyo fallo no afecta directamente a artefactos o registros regulatorios. Gestionadas bajo controles ordinarios sin cualificación formal.</w:t>
      </w:r>
    </w:p>
    <w:tbl>
      <w:tblPr>
        <w:tblStyle w:val="Sombreadomedio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6A0" w:firstRow="1" w:lastRow="0" w:firstColumn="1" w:lastColumn="0" w:noHBand="1" w:noVBand="1"/>
      </w:tblPr>
      <w:tblGrid>
        <w:gridCol w:w="767"/>
        <w:gridCol w:w="2159"/>
        <w:gridCol w:w="2811"/>
        <w:gridCol w:w="2088"/>
        <w:gridCol w:w="1571"/>
      </w:tblGrid>
      <w:tr w:rsidR="005C5C54" w:rsidRPr="009B48B7" w14:paraId="5A9ADE48" w14:textId="77777777" w:rsidTr="00894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0161CF1F" w14:textId="77777777" w:rsidR="005C5C54" w:rsidRPr="0066295E" w:rsidRDefault="00944FE5" w:rsidP="009B48B7">
            <w:pPr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ID</w:t>
            </w:r>
          </w:p>
        </w:tc>
        <w:tc>
          <w:tcPr>
            <w:tcW w:w="2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20537A82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Herramienta</w:t>
            </w:r>
          </w:p>
        </w:tc>
        <w:tc>
          <w:tcPr>
            <w:tcW w:w="2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3D8F8114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Versión / instancia</w:t>
            </w:r>
          </w:p>
        </w:tc>
        <w:tc>
          <w:tcPr>
            <w:tcW w:w="23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4557B5EB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Propósito en ADAS</w:t>
            </w:r>
          </w:p>
        </w:tc>
        <w:tc>
          <w:tcPr>
            <w:tcW w:w="16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004C"/>
            <w:vAlign w:val="center"/>
          </w:tcPr>
          <w:p w14:paraId="50EACBD7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18"/>
              </w:rPr>
            </w:pPr>
            <w:r w:rsidRPr="00447E75">
              <w:rPr>
                <w:color w:val="auto"/>
                <w:sz w:val="18"/>
                <w:szCs w:val="18"/>
              </w:rPr>
              <w:t>Control aplicado</w:t>
            </w:r>
          </w:p>
        </w:tc>
      </w:tr>
      <w:tr w:rsidR="005C5C54" w:rsidRPr="009B48B7" w14:paraId="074EA7CF" w14:textId="77777777" w:rsidTr="00662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24E4E92" w14:textId="77777777" w:rsidR="005C5C54" w:rsidRPr="0066295E" w:rsidRDefault="00944FE5" w:rsidP="009B48B7">
            <w:pPr>
              <w:rPr>
                <w:color w:val="1F497D"/>
                <w:sz w:val="16"/>
                <w:szCs w:val="16"/>
              </w:rPr>
            </w:pPr>
            <w:r w:rsidRPr="0066295E">
              <w:rPr>
                <w:color w:val="1F497D"/>
                <w:sz w:val="16"/>
                <w:szCs w:val="16"/>
              </w:rPr>
              <w:t>HERR-B-001</w:t>
            </w:r>
          </w:p>
        </w:tc>
        <w:tc>
          <w:tcPr>
            <w:tcW w:w="2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128E56C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Visual Studio 2022 / VS Code</w:t>
            </w:r>
          </w:p>
        </w:tc>
        <w:tc>
          <w:tcPr>
            <w:tcW w:w="2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8F6246B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Cualquiera compatible con .NET 8 / Angular 21</w:t>
            </w:r>
          </w:p>
        </w:tc>
        <w:tc>
          <w:tcPr>
            <w:tcW w:w="23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5E018F4" w14:textId="33C9ED5D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IDE de desarrollo local para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</w:t>
            </w:r>
            <w:proofErr w:type="spellEnd"/>
          </w:p>
        </w:tc>
        <w:tc>
          <w:tcPr>
            <w:tcW w:w="16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12A1AB0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i/>
                <w:color w:val="262626"/>
                <w:sz w:val="16"/>
                <w:szCs w:val="16"/>
              </w:rPr>
              <w:t>Versión documentada por desarrollador; sin cualificación formal</w:t>
            </w:r>
          </w:p>
        </w:tc>
      </w:tr>
      <w:tr w:rsidR="005C5C54" w:rsidRPr="009B48B7" w14:paraId="39376EC7" w14:textId="77777777" w:rsidTr="00662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2A7E0CE" w14:textId="0AB8E2CD" w:rsidR="005C5C54" w:rsidRPr="0066295E" w:rsidRDefault="00944FE5" w:rsidP="009B48B7">
            <w:pPr>
              <w:rPr>
                <w:color w:val="1F497D"/>
                <w:sz w:val="16"/>
                <w:szCs w:val="16"/>
              </w:rPr>
            </w:pPr>
            <w:r w:rsidRPr="0066295E">
              <w:rPr>
                <w:color w:val="1F497D"/>
                <w:sz w:val="16"/>
                <w:szCs w:val="16"/>
              </w:rPr>
              <w:t>HERR-B-00</w:t>
            </w:r>
            <w:r w:rsidR="50C8BE43" w:rsidRPr="0066295E">
              <w:rPr>
                <w:color w:val="1F497D"/>
                <w:sz w:val="16"/>
                <w:szCs w:val="16"/>
              </w:rPr>
              <w:t>2</w:t>
            </w:r>
          </w:p>
        </w:tc>
        <w:tc>
          <w:tcPr>
            <w:tcW w:w="2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D68214B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Herramienta de gestión de issues / backlog</w:t>
            </w:r>
            <w:r w:rsidRPr="009B48B7">
              <w:rPr>
                <w:color w:val="262626"/>
                <w:sz w:val="16"/>
                <w:szCs w:val="16"/>
              </w:rPr>
              <w:br/>
              <w:t>(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Gitea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Issues o equivalente)</w:t>
            </w:r>
          </w:p>
        </w:tc>
        <w:tc>
          <w:tcPr>
            <w:tcW w:w="2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ED207CD" w14:textId="481557AD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Instancia en </w:t>
            </w:r>
            <w:r w:rsidR="00BB3406" w:rsidRPr="009B48B7">
              <w:rPr>
                <w:color w:val="262626"/>
                <w:sz w:val="16"/>
                <w:szCs w:val="16"/>
              </w:rPr>
              <w:t>https://git.teralevel.io/adas/issues</w:t>
            </w:r>
          </w:p>
        </w:tc>
        <w:tc>
          <w:tcPr>
            <w:tcW w:w="23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A81F6E0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Seguimiento de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user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stories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, bugs, solicitudes de cambio y tareas de sprint.</w:t>
            </w:r>
          </w:p>
        </w:tc>
        <w:tc>
          <w:tcPr>
            <w:tcW w:w="16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6E8BA14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i/>
                <w:color w:val="262626"/>
                <w:sz w:val="16"/>
                <w:szCs w:val="16"/>
              </w:rPr>
              <w:t>Acceso controlado por rol; registros exportables</w:t>
            </w:r>
          </w:p>
        </w:tc>
      </w:tr>
      <w:tr w:rsidR="005C5C54" w:rsidRPr="009B48B7" w14:paraId="01423574" w14:textId="77777777" w:rsidTr="00662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EA19625" w14:textId="31006420" w:rsidR="005C5C54" w:rsidRPr="0066295E" w:rsidRDefault="00944FE5" w:rsidP="009B48B7">
            <w:pPr>
              <w:rPr>
                <w:color w:val="1F497D"/>
                <w:sz w:val="16"/>
                <w:szCs w:val="16"/>
              </w:rPr>
            </w:pPr>
            <w:r w:rsidRPr="0066295E">
              <w:rPr>
                <w:color w:val="1F497D"/>
                <w:sz w:val="16"/>
                <w:szCs w:val="16"/>
              </w:rPr>
              <w:t>HERR-B-00</w:t>
            </w:r>
            <w:r w:rsidR="52A876DA" w:rsidRPr="0066295E">
              <w:rPr>
                <w:color w:val="1F497D"/>
                <w:sz w:val="16"/>
                <w:szCs w:val="16"/>
              </w:rPr>
              <w:t>3</w:t>
            </w:r>
          </w:p>
        </w:tc>
        <w:tc>
          <w:tcPr>
            <w:tcW w:w="2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809D8B7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Herramienta documental del SGC</w:t>
            </w:r>
            <w:r w:rsidRPr="009B48B7">
              <w:rPr>
                <w:color w:val="262626"/>
                <w:sz w:val="16"/>
                <w:szCs w:val="16"/>
              </w:rPr>
              <w:br/>
              <w:t>(control de documentos y registros)</w:t>
            </w:r>
          </w:p>
        </w:tc>
        <w:tc>
          <w:tcPr>
            <w:tcW w:w="2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CCBC510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Según SGC vigente</w:t>
            </w:r>
          </w:p>
        </w:tc>
        <w:tc>
          <w:tcPr>
            <w:tcW w:w="23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053D5D2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>Almacenamiento, versionado y distribución de documentos controlados del ciclo de vida (SDP, SRS, etc.).</w:t>
            </w:r>
          </w:p>
        </w:tc>
        <w:tc>
          <w:tcPr>
            <w:tcW w:w="16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B3EBF6B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i/>
                <w:color w:val="262626"/>
                <w:sz w:val="16"/>
                <w:szCs w:val="16"/>
              </w:rPr>
              <w:t>Gobernada por el SGC; sin cualificación de software adicional</w:t>
            </w:r>
          </w:p>
        </w:tc>
      </w:tr>
      <w:tr w:rsidR="005C5C54" w:rsidRPr="009B48B7" w14:paraId="0782C487" w14:textId="77777777" w:rsidTr="006629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40964DA" w14:textId="60CAA57B" w:rsidR="005C5C54" w:rsidRPr="0066295E" w:rsidRDefault="00944FE5" w:rsidP="009B48B7">
            <w:pPr>
              <w:rPr>
                <w:color w:val="1F497D"/>
                <w:sz w:val="16"/>
                <w:szCs w:val="16"/>
              </w:rPr>
            </w:pPr>
            <w:r w:rsidRPr="0066295E">
              <w:rPr>
                <w:color w:val="1F497D"/>
                <w:sz w:val="16"/>
                <w:szCs w:val="16"/>
              </w:rPr>
              <w:t>HERR-B-00</w:t>
            </w:r>
            <w:r w:rsidR="4C3D58AE" w:rsidRPr="0066295E">
              <w:rPr>
                <w:color w:val="1F497D"/>
                <w:sz w:val="16"/>
                <w:szCs w:val="16"/>
              </w:rPr>
              <w:t>4</w:t>
            </w:r>
          </w:p>
        </w:tc>
        <w:tc>
          <w:tcPr>
            <w:tcW w:w="2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76EE480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Swagger /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Swashbuckle.AspNetCore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 xml:space="preserve"> 6.8.0</w:t>
            </w:r>
          </w:p>
        </w:tc>
        <w:tc>
          <w:tcPr>
            <w:tcW w:w="2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440D79E" w14:textId="7C38D322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6.8.0 (en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adas.csproj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)</w:t>
            </w:r>
          </w:p>
        </w:tc>
        <w:tc>
          <w:tcPr>
            <w:tcW w:w="23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69CAF6C" w14:textId="08398CE4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color w:val="262626"/>
                <w:sz w:val="16"/>
                <w:szCs w:val="16"/>
              </w:rPr>
              <w:t xml:space="preserve">Documentación interactiva de la API REST de </w:t>
            </w:r>
            <w:proofErr w:type="spellStart"/>
            <w:r w:rsidRPr="009B48B7">
              <w:rPr>
                <w:color w:val="262626"/>
                <w:sz w:val="16"/>
                <w:szCs w:val="16"/>
              </w:rPr>
              <w:t>adas</w:t>
            </w:r>
            <w:proofErr w:type="spellEnd"/>
            <w:r w:rsidRPr="009B48B7">
              <w:rPr>
                <w:color w:val="262626"/>
                <w:sz w:val="16"/>
                <w:szCs w:val="16"/>
              </w:rPr>
              <w:t>. Solo impacta en documentación, no en lógica de negocio ni artefactos.</w:t>
            </w:r>
          </w:p>
        </w:tc>
        <w:tc>
          <w:tcPr>
            <w:tcW w:w="16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402B912" w14:textId="77777777" w:rsidR="005C5C54" w:rsidRPr="0066295E" w:rsidRDefault="00944FE5" w:rsidP="009B48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</w:rPr>
            </w:pPr>
            <w:r w:rsidRPr="009B48B7">
              <w:rPr>
                <w:i/>
                <w:color w:val="262626"/>
                <w:sz w:val="16"/>
                <w:szCs w:val="16"/>
              </w:rPr>
              <w:t xml:space="preserve">Versión fijada en </w:t>
            </w:r>
            <w:proofErr w:type="spellStart"/>
            <w:r w:rsidRPr="009B48B7">
              <w:rPr>
                <w:i/>
                <w:color w:val="262626"/>
                <w:sz w:val="16"/>
                <w:szCs w:val="16"/>
              </w:rPr>
              <w:t>csproj</w:t>
            </w:r>
            <w:proofErr w:type="spellEnd"/>
            <w:r w:rsidRPr="009B48B7">
              <w:rPr>
                <w:i/>
                <w:color w:val="262626"/>
                <w:sz w:val="16"/>
                <w:szCs w:val="16"/>
              </w:rPr>
              <w:t>; uso de solo lectura en documentación</w:t>
            </w:r>
          </w:p>
        </w:tc>
      </w:tr>
    </w:tbl>
    <w:p w14:paraId="17A08C91" w14:textId="77777777" w:rsidR="005C5C54" w:rsidRPr="00BB3406" w:rsidRDefault="005C5C54"/>
    <w:p w14:paraId="053D53BF" w14:textId="77777777" w:rsidR="005C5C54" w:rsidRPr="00E77616" w:rsidRDefault="00944FE5">
      <w:pPr>
        <w:rPr>
          <w:rStyle w:val="nfasis"/>
          <w:sz w:val="18"/>
          <w:szCs w:val="18"/>
        </w:rPr>
      </w:pPr>
      <w:r w:rsidRPr="00E77616">
        <w:rPr>
          <w:rStyle w:val="nfasis"/>
          <w:sz w:val="18"/>
          <w:szCs w:val="18"/>
        </w:rPr>
        <w:t xml:space="preserve">Próxima revisión programada: con cada release mayor de ADAS o cambio de herramienta Cat. A. </w:t>
      </w:r>
      <w:proofErr w:type="gramStart"/>
      <w:r w:rsidRPr="00E77616">
        <w:rPr>
          <w:rStyle w:val="nfasis"/>
          <w:sz w:val="18"/>
          <w:szCs w:val="18"/>
        </w:rPr>
        <w:t>Responsable</w:t>
      </w:r>
      <w:proofErr w:type="gramEnd"/>
      <w:r w:rsidRPr="00E77616">
        <w:rPr>
          <w:rStyle w:val="nfasis"/>
          <w:sz w:val="18"/>
          <w:szCs w:val="18"/>
        </w:rPr>
        <w:t xml:space="preserve"> de revisión: Technical Lead + QA.</w:t>
      </w:r>
    </w:p>
    <w:sectPr w:rsidR="005C5C54" w:rsidRPr="00E77616" w:rsidSect="00034616">
      <w:headerReference w:type="default" r:id="rId11"/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31CF8" w14:textId="77777777" w:rsidR="004B15ED" w:rsidRDefault="004B15ED" w:rsidP="00BA5DDC">
      <w:pPr>
        <w:spacing w:after="0" w:line="240" w:lineRule="auto"/>
      </w:pPr>
      <w:r>
        <w:separator/>
      </w:r>
    </w:p>
  </w:endnote>
  <w:endnote w:type="continuationSeparator" w:id="0">
    <w:p w14:paraId="1EB8CE63" w14:textId="77777777" w:rsidR="004B15ED" w:rsidRDefault="004B15ED" w:rsidP="00BA5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1DE44" w14:textId="77777777" w:rsidR="004B15ED" w:rsidRDefault="004B15ED" w:rsidP="00BA5DDC">
      <w:pPr>
        <w:spacing w:after="0" w:line="240" w:lineRule="auto"/>
      </w:pPr>
      <w:r>
        <w:separator/>
      </w:r>
    </w:p>
  </w:footnote>
  <w:footnote w:type="continuationSeparator" w:id="0">
    <w:p w14:paraId="75224655" w14:textId="77777777" w:rsidR="004B15ED" w:rsidRDefault="004B15ED" w:rsidP="00BA5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A66FF" w14:textId="3EE9CAB0" w:rsidR="00BA5DDC" w:rsidRPr="005E3467" w:rsidRDefault="005A7105" w:rsidP="00894A52">
    <w:pPr>
      <w:rPr>
        <w:lang w:val="es-ES"/>
      </w:rPr>
    </w:pPr>
    <w:r>
      <w:rPr>
        <w:noProof/>
      </w:rPr>
      <w:drawing>
        <wp:inline distT="0" distB="0" distL="0" distR="0" wp14:anchorId="5C616903" wp14:editId="20066C9C">
          <wp:extent cx="979924" cy="278814"/>
          <wp:effectExtent l="0" t="0" r="0" b="6985"/>
          <wp:docPr id="1148605915" name="Picture 4988979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924" cy="2788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646464"/>
        <w:sz w:val="16"/>
        <w:lang w:val="es-ES"/>
      </w:rPr>
      <w:tab/>
    </w:r>
    <w:r>
      <w:rPr>
        <w:color w:val="646464"/>
        <w:sz w:val="16"/>
        <w:lang w:val="es-ES"/>
      </w:rPr>
      <w:tab/>
    </w:r>
    <w:r>
      <w:rPr>
        <w:color w:val="646464"/>
        <w:sz w:val="16"/>
        <w:lang w:val="es-ES"/>
      </w:rPr>
      <w:tab/>
    </w:r>
    <w:r>
      <w:rPr>
        <w:color w:val="646464"/>
        <w:sz w:val="16"/>
        <w:lang w:val="es-ES"/>
      </w:rPr>
      <w:tab/>
    </w:r>
    <w:r>
      <w:rPr>
        <w:color w:val="646464"/>
        <w:sz w:val="16"/>
        <w:lang w:val="es-ES"/>
      </w:rPr>
      <w:tab/>
    </w:r>
    <w:r>
      <w:rPr>
        <w:color w:val="646464"/>
        <w:sz w:val="16"/>
        <w:lang w:val="es-ES"/>
      </w:rPr>
      <w:tab/>
    </w:r>
    <w:r w:rsidR="00BA5DDC" w:rsidRPr="005E3467">
      <w:rPr>
        <w:color w:val="646464"/>
        <w:sz w:val="16"/>
        <w:lang w:val="es-ES"/>
      </w:rPr>
      <w:t xml:space="preserve">Epigram · Plantilla controlada · </w:t>
    </w:r>
    <w:r w:rsidR="00C6091B">
      <w:rPr>
        <w:color w:val="646464"/>
        <w:sz w:val="16"/>
        <w:lang w:val="es-ES"/>
      </w:rPr>
      <w:t>HERR</w:t>
    </w:r>
    <w:r w:rsidR="00BA5DDC" w:rsidRPr="005E3467">
      <w:rPr>
        <w:color w:val="646464"/>
        <w:sz w:val="16"/>
        <w:lang w:val="es-ES"/>
      </w:rPr>
      <w:t>-</w:t>
    </w:r>
    <w:r w:rsidR="003551F5">
      <w:rPr>
        <w:color w:val="646464"/>
        <w:sz w:val="16"/>
        <w:lang w:val="es-ES"/>
      </w:rPr>
      <w:t>INV</w:t>
    </w:r>
    <w:r w:rsidR="00BA5DDC" w:rsidRPr="005E3467">
      <w:rPr>
        <w:color w:val="646464"/>
        <w:sz w:val="16"/>
        <w:lang w:val="es-ES"/>
      </w:rPr>
      <w:t>-001</w:t>
    </w:r>
    <w:r w:rsidR="00700A61">
      <w:rPr>
        <w:color w:val="646464"/>
        <w:sz w:val="16"/>
        <w:lang w:val="es-ES"/>
      </w:rPr>
      <w:t>-C5</w:t>
    </w:r>
  </w:p>
  <w:p w14:paraId="2879115B" w14:textId="77777777" w:rsidR="00BA5DDC" w:rsidRPr="00BA5DDC" w:rsidRDefault="00BA5DDC" w:rsidP="00BA5DDC">
    <w:pPr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E2EC9"/>
    <w:multiLevelType w:val="hybridMultilevel"/>
    <w:tmpl w:val="397A6B9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B17521"/>
    <w:multiLevelType w:val="hybridMultilevel"/>
    <w:tmpl w:val="BF4098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377501">
    <w:abstractNumId w:val="5"/>
  </w:num>
  <w:num w:numId="2" w16cid:durableId="1554737331">
    <w:abstractNumId w:val="0"/>
  </w:num>
  <w:num w:numId="3" w16cid:durableId="185141024">
    <w:abstractNumId w:val="4"/>
  </w:num>
  <w:num w:numId="4" w16cid:durableId="1910774391">
    <w:abstractNumId w:val="7"/>
  </w:num>
  <w:num w:numId="5" w16cid:durableId="2000423468">
    <w:abstractNumId w:val="6"/>
  </w:num>
  <w:num w:numId="6" w16cid:durableId="2051764913">
    <w:abstractNumId w:val="3"/>
  </w:num>
  <w:num w:numId="7" w16cid:durableId="448545739">
    <w:abstractNumId w:val="2"/>
  </w:num>
  <w:num w:numId="8" w16cid:durableId="843712209">
    <w:abstractNumId w:val="8"/>
  </w:num>
  <w:num w:numId="9" w16cid:durableId="969361068">
    <w:abstractNumId w:val="1"/>
  </w:num>
  <w:num w:numId="10" w16cid:durableId="748886311">
    <w:abstractNumId w:val="9"/>
  </w:num>
  <w:num w:numId="11" w16cid:durableId="15859197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1BE"/>
    <w:rsid w:val="00034616"/>
    <w:rsid w:val="00060469"/>
    <w:rsid w:val="0006063C"/>
    <w:rsid w:val="00065146"/>
    <w:rsid w:val="000730D8"/>
    <w:rsid w:val="0007665A"/>
    <w:rsid w:val="000922FE"/>
    <w:rsid w:val="00096A61"/>
    <w:rsid w:val="00097F8D"/>
    <w:rsid w:val="000A7A24"/>
    <w:rsid w:val="000B4BD6"/>
    <w:rsid w:val="000B7342"/>
    <w:rsid w:val="000C4D0D"/>
    <w:rsid w:val="000C70AD"/>
    <w:rsid w:val="001048EB"/>
    <w:rsid w:val="001405E0"/>
    <w:rsid w:val="0015074B"/>
    <w:rsid w:val="0018101F"/>
    <w:rsid w:val="001B6E51"/>
    <w:rsid w:val="001C1499"/>
    <w:rsid w:val="001C1EBB"/>
    <w:rsid w:val="001D1B0F"/>
    <w:rsid w:val="001F1108"/>
    <w:rsid w:val="001F523B"/>
    <w:rsid w:val="001F5B66"/>
    <w:rsid w:val="00223833"/>
    <w:rsid w:val="00227BB3"/>
    <w:rsid w:val="00236FB7"/>
    <w:rsid w:val="0029639D"/>
    <w:rsid w:val="002C0435"/>
    <w:rsid w:val="00315C23"/>
    <w:rsid w:val="00326F90"/>
    <w:rsid w:val="003276E2"/>
    <w:rsid w:val="003279C5"/>
    <w:rsid w:val="00342F2A"/>
    <w:rsid w:val="003551F5"/>
    <w:rsid w:val="00380A96"/>
    <w:rsid w:val="00394039"/>
    <w:rsid w:val="003B325C"/>
    <w:rsid w:val="003C54FA"/>
    <w:rsid w:val="004376CC"/>
    <w:rsid w:val="004437AE"/>
    <w:rsid w:val="00447E75"/>
    <w:rsid w:val="00450AA5"/>
    <w:rsid w:val="004A3BF1"/>
    <w:rsid w:val="004A61DC"/>
    <w:rsid w:val="004B15ED"/>
    <w:rsid w:val="004B20FC"/>
    <w:rsid w:val="004E49B6"/>
    <w:rsid w:val="00515244"/>
    <w:rsid w:val="00515F5C"/>
    <w:rsid w:val="005472A8"/>
    <w:rsid w:val="005A7105"/>
    <w:rsid w:val="005C5C54"/>
    <w:rsid w:val="00635DDE"/>
    <w:rsid w:val="0066295E"/>
    <w:rsid w:val="00675BCC"/>
    <w:rsid w:val="00680A69"/>
    <w:rsid w:val="00696CD9"/>
    <w:rsid w:val="006F40CD"/>
    <w:rsid w:val="006F5B83"/>
    <w:rsid w:val="00700A61"/>
    <w:rsid w:val="00750E83"/>
    <w:rsid w:val="0076401B"/>
    <w:rsid w:val="007710E7"/>
    <w:rsid w:val="00771835"/>
    <w:rsid w:val="007A00E7"/>
    <w:rsid w:val="007A59BB"/>
    <w:rsid w:val="007A5EBD"/>
    <w:rsid w:val="007C5FB2"/>
    <w:rsid w:val="00835B89"/>
    <w:rsid w:val="008432D3"/>
    <w:rsid w:val="00886760"/>
    <w:rsid w:val="00894A52"/>
    <w:rsid w:val="008A60AC"/>
    <w:rsid w:val="008F7EEB"/>
    <w:rsid w:val="00915AFE"/>
    <w:rsid w:val="00917D5A"/>
    <w:rsid w:val="00927643"/>
    <w:rsid w:val="00944FE5"/>
    <w:rsid w:val="00980D3F"/>
    <w:rsid w:val="009837CC"/>
    <w:rsid w:val="009A4480"/>
    <w:rsid w:val="009A45AF"/>
    <w:rsid w:val="009B48B7"/>
    <w:rsid w:val="009C6FCE"/>
    <w:rsid w:val="009E5BD9"/>
    <w:rsid w:val="00A001B7"/>
    <w:rsid w:val="00A0038E"/>
    <w:rsid w:val="00A02D8F"/>
    <w:rsid w:val="00AA1D8D"/>
    <w:rsid w:val="00AE2061"/>
    <w:rsid w:val="00B03A6D"/>
    <w:rsid w:val="00B17124"/>
    <w:rsid w:val="00B232E5"/>
    <w:rsid w:val="00B47730"/>
    <w:rsid w:val="00B50649"/>
    <w:rsid w:val="00B8029B"/>
    <w:rsid w:val="00B804AF"/>
    <w:rsid w:val="00BA0A78"/>
    <w:rsid w:val="00BA5DDC"/>
    <w:rsid w:val="00BB19C3"/>
    <w:rsid w:val="00BB3406"/>
    <w:rsid w:val="00C35AD1"/>
    <w:rsid w:val="00C52059"/>
    <w:rsid w:val="00C6091B"/>
    <w:rsid w:val="00CB0664"/>
    <w:rsid w:val="00CB3055"/>
    <w:rsid w:val="00D63C2F"/>
    <w:rsid w:val="00D711C9"/>
    <w:rsid w:val="00D867C4"/>
    <w:rsid w:val="00D93B39"/>
    <w:rsid w:val="00E12A23"/>
    <w:rsid w:val="00E51FEC"/>
    <w:rsid w:val="00E77616"/>
    <w:rsid w:val="00E8332D"/>
    <w:rsid w:val="00E87653"/>
    <w:rsid w:val="00ED08C4"/>
    <w:rsid w:val="00EE5333"/>
    <w:rsid w:val="00F440D1"/>
    <w:rsid w:val="00FB13C1"/>
    <w:rsid w:val="00FC0C2E"/>
    <w:rsid w:val="00FC693F"/>
    <w:rsid w:val="03A935CC"/>
    <w:rsid w:val="096D1E8B"/>
    <w:rsid w:val="1436C5DD"/>
    <w:rsid w:val="20894694"/>
    <w:rsid w:val="23B21929"/>
    <w:rsid w:val="27D4323F"/>
    <w:rsid w:val="27FE6957"/>
    <w:rsid w:val="28F854E8"/>
    <w:rsid w:val="2A595BD6"/>
    <w:rsid w:val="2DE59807"/>
    <w:rsid w:val="30BD6835"/>
    <w:rsid w:val="33317D0A"/>
    <w:rsid w:val="33C37204"/>
    <w:rsid w:val="3CFFEF16"/>
    <w:rsid w:val="3F324748"/>
    <w:rsid w:val="3FB3330F"/>
    <w:rsid w:val="3FB4B806"/>
    <w:rsid w:val="430B08A7"/>
    <w:rsid w:val="48AC1B13"/>
    <w:rsid w:val="4A6FCF72"/>
    <w:rsid w:val="4AFAB5E4"/>
    <w:rsid w:val="4C3D58AE"/>
    <w:rsid w:val="50C8BE43"/>
    <w:rsid w:val="52A876DA"/>
    <w:rsid w:val="54A1CFFA"/>
    <w:rsid w:val="60DDCC20"/>
    <w:rsid w:val="65CD9911"/>
    <w:rsid w:val="65DA8E57"/>
    <w:rsid w:val="6B3B0DC4"/>
    <w:rsid w:val="6D1CB093"/>
    <w:rsid w:val="7042F8B3"/>
    <w:rsid w:val="7A07A113"/>
    <w:rsid w:val="7B34B5D8"/>
    <w:rsid w:val="7D7E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FF38C4"/>
  <w14:defaultImageDpi w14:val="300"/>
  <w15:docId w15:val="{DE326A06-7809-4A11-9699-DB4FC35D3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2A8"/>
    <w:pPr>
      <w:spacing w:after="160" w:line="278" w:lineRule="auto"/>
    </w:pPr>
    <w:rPr>
      <w:rFonts w:eastAsiaTheme="minorHAnsi"/>
      <w:kern w:val="2"/>
      <w:sz w:val="24"/>
      <w:szCs w:val="24"/>
      <w:lang w:val="es-CO"/>
      <w14:ligatures w14:val="standardContextual"/>
    </w:rPr>
  </w:style>
  <w:style w:type="paragraph" w:styleId="Ttulo1">
    <w:name w:val="heading 1"/>
    <w:basedOn w:val="Normal"/>
    <w:next w:val="Normal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  <w:rsid w:val="005472A8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5472A8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8"/>
      </w:numPr>
      <w:tabs>
        <w:tab w:val="clear" w:pos="360"/>
        <w:tab w:val="num" w:pos="1080"/>
      </w:tabs>
      <w:ind w:left="1080"/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5"/>
      </w:numPr>
      <w:tabs>
        <w:tab w:val="clear" w:pos="720"/>
        <w:tab w:val="num" w:pos="360"/>
      </w:tabs>
      <w:ind w:left="360"/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4"/>
      </w:numPr>
      <w:tabs>
        <w:tab w:val="clear" w:pos="360"/>
        <w:tab w:val="num" w:pos="1440"/>
      </w:tabs>
      <w:ind w:left="1440"/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tabs>
        <w:tab w:val="clear" w:pos="1080"/>
        <w:tab w:val="num" w:pos="720"/>
      </w:tabs>
      <w:ind w:left="720"/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character" w:customStyle="1" w:styleId="EncabezadoCar">
    <w:name w:val="Encabezado Car"/>
    <w:basedOn w:val="Fuentedeprrafopredeter"/>
    <w:uiPriority w:val="99"/>
    <w:rsid w:val="006F5B83"/>
  </w:style>
  <w:style w:type="character" w:customStyle="1" w:styleId="PiedepginaCar">
    <w:name w:val="Pie de página Car"/>
    <w:basedOn w:val="Fuentedeprrafopredeter"/>
    <w:uiPriority w:val="99"/>
    <w:rsid w:val="006F5B83"/>
  </w:style>
  <w:style w:type="character" w:customStyle="1" w:styleId="Ttulo1Car">
    <w:name w:val="Título 1 Car"/>
    <w:basedOn w:val="Fuentedeprrafopredeter"/>
    <w:uiPriority w:val="9"/>
    <w:rsid w:val="006F5B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uiPriority w:val="9"/>
    <w:rsid w:val="006F5B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uiPriority w:val="9"/>
    <w:rsid w:val="006F5B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Car">
    <w:name w:val="Título Car"/>
    <w:basedOn w:val="Fuentedeprrafopredeter"/>
    <w:uiPriority w:val="10"/>
    <w:rsid w:val="006F5B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ubttuloCar">
    <w:name w:val="Subtítulo Car"/>
    <w:basedOn w:val="Fuentedeprrafopredeter"/>
    <w:uiPriority w:val="11"/>
    <w:rsid w:val="006F5B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xtoindependienteCar">
    <w:name w:val="Texto independiente Car"/>
    <w:basedOn w:val="Fuentedeprrafopredeter"/>
    <w:uiPriority w:val="99"/>
    <w:rsid w:val="006F5B83"/>
  </w:style>
  <w:style w:type="character" w:customStyle="1" w:styleId="Textoindependiente2Car">
    <w:name w:val="Texto independiente 2 Car"/>
    <w:basedOn w:val="Fuentedeprrafopredeter"/>
    <w:uiPriority w:val="99"/>
    <w:rsid w:val="006F5B83"/>
  </w:style>
  <w:style w:type="character" w:customStyle="1" w:styleId="Textoindependiente3Car">
    <w:name w:val="Texto independiente 3 Car"/>
    <w:basedOn w:val="Fuentedeprrafopredeter"/>
    <w:uiPriority w:val="99"/>
    <w:rsid w:val="006F5B83"/>
    <w:rPr>
      <w:sz w:val="16"/>
      <w:szCs w:val="16"/>
    </w:rPr>
  </w:style>
  <w:style w:type="character" w:customStyle="1" w:styleId="TextomacroCar">
    <w:name w:val="Texto macro Car"/>
    <w:basedOn w:val="Fuentedeprrafopredeter"/>
    <w:uiPriority w:val="99"/>
    <w:rsid w:val="006F5B83"/>
    <w:rPr>
      <w:rFonts w:ascii="Courier" w:hAnsi="Courier"/>
      <w:sz w:val="20"/>
      <w:szCs w:val="20"/>
    </w:rPr>
  </w:style>
  <w:style w:type="character" w:customStyle="1" w:styleId="CitaCar">
    <w:name w:val="Cita Car"/>
    <w:basedOn w:val="Fuentedeprrafopredeter"/>
    <w:uiPriority w:val="29"/>
    <w:rsid w:val="006F5B83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uiPriority w:val="9"/>
    <w:semiHidden/>
    <w:rsid w:val="006F5B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uiPriority w:val="9"/>
    <w:semiHidden/>
    <w:rsid w:val="006F5B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uiPriority w:val="9"/>
    <w:semiHidden/>
    <w:rsid w:val="006F5B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uiPriority w:val="9"/>
    <w:semiHidden/>
    <w:rsid w:val="006F5B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uiPriority w:val="9"/>
    <w:semiHidden/>
    <w:rsid w:val="006F5B8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uiPriority w:val="9"/>
    <w:semiHidden/>
    <w:rsid w:val="006F5B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itadestacadaCar">
    <w:name w:val="Cita destacada Car"/>
    <w:basedOn w:val="Fuentedeprrafopredeter"/>
    <w:uiPriority w:val="30"/>
    <w:rsid w:val="006F5B83"/>
    <w:rPr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1"/>
    <w:uiPriority w:val="99"/>
    <w:unhideWhenUsed/>
    <w:rsid w:val="000651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rsid w:val="00065146"/>
    <w:rPr>
      <w:lang w:val="es-CO"/>
    </w:rPr>
  </w:style>
  <w:style w:type="paragraph" w:styleId="Piedepgina">
    <w:name w:val="footer"/>
    <w:basedOn w:val="Normal"/>
    <w:link w:val="PiedepginaCar1"/>
    <w:uiPriority w:val="99"/>
    <w:unhideWhenUsed/>
    <w:rsid w:val="000651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rsid w:val="00065146"/>
    <w:rPr>
      <w:lang w:val="es-CO"/>
    </w:rPr>
  </w:style>
  <w:style w:type="paragraph" w:styleId="Revisin">
    <w:name w:val="Revision"/>
    <w:hidden/>
    <w:uiPriority w:val="99"/>
    <w:semiHidden/>
    <w:rsid w:val="00D711C9"/>
    <w:pPr>
      <w:spacing w:after="0" w:line="240" w:lineRule="auto"/>
    </w:pPr>
    <w:rPr>
      <w:lang w:val="es-CO"/>
    </w:rPr>
  </w:style>
  <w:style w:type="table" w:customStyle="1" w:styleId="TableNormal1">
    <w:name w:val="Table Normal1"/>
    <w:uiPriority w:val="99"/>
    <w:semiHidden/>
    <w:unhideWhenUsed/>
    <w:rsid w:val="00BA0A7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1"/>
    <w:uiPriority w:val="60"/>
    <w:rsid w:val="00BA0A7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-Accent21">
    <w:name w:val="Light Shading - Accent 21"/>
    <w:basedOn w:val="TableNormal1"/>
    <w:uiPriority w:val="60"/>
    <w:rsid w:val="00BA0A7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-Accent31">
    <w:name w:val="Light Shading - Accent 31"/>
    <w:basedOn w:val="TableNormal1"/>
    <w:uiPriority w:val="60"/>
    <w:rsid w:val="00BA0A78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-Accent41">
    <w:name w:val="Light Shading - Accent 41"/>
    <w:basedOn w:val="TableNormal1"/>
    <w:uiPriority w:val="60"/>
    <w:rsid w:val="00BA0A78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-Accent51">
    <w:name w:val="Light Shading - Accent 51"/>
    <w:basedOn w:val="TableNormal1"/>
    <w:uiPriority w:val="60"/>
    <w:rsid w:val="00BA0A7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61">
    <w:name w:val="Light Shading - Accent 61"/>
    <w:basedOn w:val="TableNormal1"/>
    <w:uiPriority w:val="60"/>
    <w:rsid w:val="00BA0A7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ghtList-Accent11">
    <w:name w:val="Light List - Accent 11"/>
    <w:basedOn w:val="TableNormal1"/>
    <w:uiPriority w:val="61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21">
    <w:name w:val="Light List - Accent 21"/>
    <w:basedOn w:val="TableNormal1"/>
    <w:uiPriority w:val="61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-Accent31">
    <w:name w:val="Light List - Accent 31"/>
    <w:basedOn w:val="TableNormal1"/>
    <w:uiPriority w:val="61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-Accent41">
    <w:name w:val="Light List - Accent 41"/>
    <w:basedOn w:val="TableNormal1"/>
    <w:uiPriority w:val="61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-Accent51">
    <w:name w:val="Light List - Accent 51"/>
    <w:basedOn w:val="TableNormal1"/>
    <w:uiPriority w:val="61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-Accent61">
    <w:name w:val="Light List - Accent 61"/>
    <w:basedOn w:val="TableNormal1"/>
    <w:uiPriority w:val="61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1"/>
    <w:uiPriority w:val="62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21">
    <w:name w:val="Light Grid - Accent 21"/>
    <w:basedOn w:val="TableNormal1"/>
    <w:uiPriority w:val="62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31">
    <w:name w:val="Light Grid - Accent 31"/>
    <w:basedOn w:val="TableNormal1"/>
    <w:uiPriority w:val="62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41">
    <w:name w:val="Light Grid - Accent 41"/>
    <w:basedOn w:val="TableNormal1"/>
    <w:uiPriority w:val="62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51">
    <w:name w:val="Light Grid - Accent 51"/>
    <w:basedOn w:val="TableNormal1"/>
    <w:uiPriority w:val="62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-Accent61">
    <w:name w:val="Light Grid - Accent 61"/>
    <w:basedOn w:val="TableNormal1"/>
    <w:uiPriority w:val="62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-Accent11">
    <w:name w:val="Medium Shading 1 - Accent 11"/>
    <w:basedOn w:val="TableNormal1"/>
    <w:uiPriority w:val="63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1"/>
    <w:uiPriority w:val="63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1"/>
    <w:uiPriority w:val="63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1"/>
    <w:uiPriority w:val="63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1"/>
    <w:uiPriority w:val="63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1"/>
    <w:uiPriority w:val="63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1"/>
    <w:uiPriority w:val="64"/>
    <w:rsid w:val="00BA0A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1"/>
    <w:uiPriority w:val="64"/>
    <w:rsid w:val="00BA0A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1"/>
    <w:uiPriority w:val="64"/>
    <w:rsid w:val="00BA0A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1"/>
    <w:uiPriority w:val="64"/>
    <w:rsid w:val="00BA0A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1"/>
    <w:uiPriority w:val="64"/>
    <w:rsid w:val="00BA0A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1"/>
    <w:uiPriority w:val="64"/>
    <w:rsid w:val="00BA0A7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1"/>
    <w:uiPriority w:val="65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-Accent21">
    <w:name w:val="Medium List 1 - Accent 21"/>
    <w:basedOn w:val="TableNormal1"/>
    <w:uiPriority w:val="65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-Accent31">
    <w:name w:val="Medium List 1 - Accent 31"/>
    <w:basedOn w:val="TableNormal1"/>
    <w:uiPriority w:val="65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-Accent41">
    <w:name w:val="Medium List 1 - Accent 41"/>
    <w:basedOn w:val="TableNormal1"/>
    <w:uiPriority w:val="65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-Accent51">
    <w:name w:val="Medium List 1 - Accent 51"/>
    <w:basedOn w:val="TableNormal1"/>
    <w:uiPriority w:val="65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-Accent61">
    <w:name w:val="Medium List 1 - Accent 61"/>
    <w:basedOn w:val="TableNormal1"/>
    <w:uiPriority w:val="65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-Accent11">
    <w:name w:val="Medium List 2 - Accent 11"/>
    <w:basedOn w:val="TableNormal1"/>
    <w:uiPriority w:val="66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1"/>
    <w:uiPriority w:val="66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1"/>
    <w:uiPriority w:val="66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1"/>
    <w:uiPriority w:val="66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1"/>
    <w:uiPriority w:val="66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1"/>
    <w:uiPriority w:val="66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11">
    <w:name w:val="Medium Grid 1 - Accent 11"/>
    <w:basedOn w:val="TableNormal1"/>
    <w:uiPriority w:val="67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-Accent21">
    <w:name w:val="Medium Grid 1 - Accent 21"/>
    <w:basedOn w:val="TableNormal1"/>
    <w:uiPriority w:val="67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-Accent31">
    <w:name w:val="Medium Grid 1 - Accent 31"/>
    <w:basedOn w:val="TableNormal1"/>
    <w:uiPriority w:val="67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41">
    <w:name w:val="Medium Grid 1 - Accent 41"/>
    <w:basedOn w:val="TableNormal1"/>
    <w:uiPriority w:val="67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-Accent51">
    <w:name w:val="Medium Grid 1 - Accent 51"/>
    <w:basedOn w:val="TableNormal1"/>
    <w:uiPriority w:val="67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-Accent61">
    <w:name w:val="Medium Grid 1 - Accent 61"/>
    <w:basedOn w:val="TableNormal1"/>
    <w:uiPriority w:val="67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-Accent11">
    <w:name w:val="Medium Grid 2 - Accent 11"/>
    <w:basedOn w:val="TableNormal1"/>
    <w:uiPriority w:val="68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21">
    <w:name w:val="Medium Grid 2 - Accent 21"/>
    <w:basedOn w:val="TableNormal1"/>
    <w:uiPriority w:val="68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31">
    <w:name w:val="Medium Grid 2 - Accent 31"/>
    <w:basedOn w:val="TableNormal1"/>
    <w:uiPriority w:val="68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41">
    <w:name w:val="Medium Grid 2 - Accent 41"/>
    <w:basedOn w:val="TableNormal1"/>
    <w:uiPriority w:val="68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51">
    <w:name w:val="Medium Grid 2 - Accent 51"/>
    <w:basedOn w:val="TableNormal1"/>
    <w:uiPriority w:val="68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61">
    <w:name w:val="Medium Grid 2 - Accent 61"/>
    <w:basedOn w:val="TableNormal1"/>
    <w:uiPriority w:val="68"/>
    <w:rsid w:val="00BA0A7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-Accent11">
    <w:name w:val="Medium Grid 3 - Accent 11"/>
    <w:basedOn w:val="TableNormal1"/>
    <w:uiPriority w:val="69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-Accent21">
    <w:name w:val="Medium Grid 3 - Accent 21"/>
    <w:basedOn w:val="TableNormal1"/>
    <w:uiPriority w:val="69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-Accent31">
    <w:name w:val="Medium Grid 3 - Accent 31"/>
    <w:basedOn w:val="TableNormal1"/>
    <w:uiPriority w:val="69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-Accent41">
    <w:name w:val="Medium Grid 3 - Accent 41"/>
    <w:basedOn w:val="TableNormal1"/>
    <w:uiPriority w:val="69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-Accent51">
    <w:name w:val="Medium Grid 3 - Accent 51"/>
    <w:basedOn w:val="TableNormal1"/>
    <w:uiPriority w:val="69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-Accent61">
    <w:name w:val="Medium Grid 3 - Accent 61"/>
    <w:basedOn w:val="TableNormal1"/>
    <w:uiPriority w:val="69"/>
    <w:rsid w:val="00BA0A7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-Accent11">
    <w:name w:val="Dark List - Accent 11"/>
    <w:basedOn w:val="TableNormal1"/>
    <w:uiPriority w:val="70"/>
    <w:rsid w:val="00BA0A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-Accent21">
    <w:name w:val="Dark List - Accent 21"/>
    <w:basedOn w:val="TableNormal1"/>
    <w:uiPriority w:val="70"/>
    <w:rsid w:val="00BA0A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-Accent31">
    <w:name w:val="Dark List - Accent 31"/>
    <w:basedOn w:val="TableNormal1"/>
    <w:uiPriority w:val="70"/>
    <w:rsid w:val="00BA0A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-Accent41">
    <w:name w:val="Dark List - Accent 41"/>
    <w:basedOn w:val="TableNormal1"/>
    <w:uiPriority w:val="70"/>
    <w:rsid w:val="00BA0A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-Accent51">
    <w:name w:val="Dark List - Accent 51"/>
    <w:basedOn w:val="TableNormal1"/>
    <w:uiPriority w:val="70"/>
    <w:rsid w:val="00BA0A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-Accent61">
    <w:name w:val="Dark List - Accent 61"/>
    <w:basedOn w:val="TableNormal1"/>
    <w:uiPriority w:val="70"/>
    <w:rsid w:val="00BA0A7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-Accent11">
    <w:name w:val="Colorful Shading - Accent 11"/>
    <w:basedOn w:val="TableNormal1"/>
    <w:uiPriority w:val="71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21">
    <w:name w:val="Colorful Shading - Accent 21"/>
    <w:basedOn w:val="TableNormal1"/>
    <w:uiPriority w:val="71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31">
    <w:name w:val="Colorful Shading - Accent 31"/>
    <w:basedOn w:val="TableNormal1"/>
    <w:uiPriority w:val="71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-Accent41">
    <w:name w:val="Colorful Shading - Accent 41"/>
    <w:basedOn w:val="TableNormal1"/>
    <w:uiPriority w:val="71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51">
    <w:name w:val="Colorful Shading - Accent 51"/>
    <w:basedOn w:val="TableNormal1"/>
    <w:uiPriority w:val="71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61">
    <w:name w:val="Colorful Shading - Accent 61"/>
    <w:basedOn w:val="TableNormal1"/>
    <w:uiPriority w:val="71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-Accent11">
    <w:name w:val="Colorful List - Accent 11"/>
    <w:basedOn w:val="TableNormal1"/>
    <w:uiPriority w:val="72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-Accent21">
    <w:name w:val="Colorful List - Accent 21"/>
    <w:basedOn w:val="TableNormal1"/>
    <w:uiPriority w:val="72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-Accent31">
    <w:name w:val="Colorful List - Accent 31"/>
    <w:basedOn w:val="TableNormal1"/>
    <w:uiPriority w:val="72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-Accent41">
    <w:name w:val="Colorful List - Accent 41"/>
    <w:basedOn w:val="TableNormal1"/>
    <w:uiPriority w:val="72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-Accent51">
    <w:name w:val="Colorful List - Accent 51"/>
    <w:basedOn w:val="TableNormal1"/>
    <w:uiPriority w:val="72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-Accent61">
    <w:name w:val="Colorful List - Accent 61"/>
    <w:basedOn w:val="TableNormal1"/>
    <w:uiPriority w:val="72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-Accent11">
    <w:name w:val="Colorful Grid - Accent 11"/>
    <w:basedOn w:val="TableNormal1"/>
    <w:uiPriority w:val="73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-Accent21">
    <w:name w:val="Colorful Grid - Accent 21"/>
    <w:basedOn w:val="TableNormal1"/>
    <w:uiPriority w:val="73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-Accent31">
    <w:name w:val="Colorful Grid - Accent 31"/>
    <w:basedOn w:val="TableNormal1"/>
    <w:uiPriority w:val="73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-Accent41">
    <w:name w:val="Colorful Grid - Accent 41"/>
    <w:basedOn w:val="TableNormal1"/>
    <w:uiPriority w:val="73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-Accent51">
    <w:name w:val="Colorful Grid - Accent 51"/>
    <w:basedOn w:val="TableNormal1"/>
    <w:uiPriority w:val="73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-Accent61">
    <w:name w:val="Colorful Grid - Accent 61"/>
    <w:basedOn w:val="TableNormal1"/>
    <w:uiPriority w:val="73"/>
    <w:rsid w:val="00BA0A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2760F642-55EC-49B2-96DC-C190278FB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EB08B-2A35-4720-9610-F1953BBA6E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077732-2933-4B64-9BC2-73BED54E52F1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812</Words>
  <Characters>4466</Characters>
  <Application>Microsoft Office Word</Application>
  <DocSecurity>0</DocSecurity>
  <Lines>37</Lines>
  <Paragraphs>10</Paragraphs>
  <ScaleCrop>false</ScaleCrop>
  <Manager/>
  <Company/>
  <LinksUpToDate>false</LinksUpToDate>
  <CharactersWithSpaces>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</dc:creator>
  <cp:keywords/>
  <cp:lastModifiedBy>Julián Rojas</cp:lastModifiedBy>
  <cp:revision>56</cp:revision>
  <dcterms:created xsi:type="dcterms:W3CDTF">2026-03-22T22:34:00Z</dcterms:created>
  <dcterms:modified xsi:type="dcterms:W3CDTF">2026-06-04T08:59:00Z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